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993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浦添市長　松本　哲治　様</w:t>
      </w:r>
    </w:p>
    <w:p w14:paraId="19EC443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800995E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A0859E7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D6DD9F1" w14:textId="77777777" w:rsidR="00035AFB" w:rsidRPr="00213E4B" w:rsidRDefault="00035AFB" w:rsidP="00213E4B">
      <w:pPr>
        <w:jc w:val="center"/>
        <w:rPr>
          <w:rFonts w:ascii="ＭＳ ゴシック" w:hAnsi="ＭＳ ゴシック"/>
          <w:sz w:val="28"/>
          <w:szCs w:val="28"/>
        </w:rPr>
      </w:pPr>
      <w:r w:rsidRPr="00213E4B">
        <w:rPr>
          <w:rFonts w:ascii="ＭＳ ゴシック" w:hAnsi="ＭＳ ゴシック"/>
          <w:sz w:val="28"/>
          <w:szCs w:val="28"/>
        </w:rPr>
        <w:t>誓　　約　　書</w:t>
      </w:r>
    </w:p>
    <w:p w14:paraId="5A4EE963" w14:textId="77777777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328AFC24" w14:textId="5C57AB0E" w:rsidR="00035AFB" w:rsidRPr="00213E4B" w:rsidRDefault="007E0FEE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hint="eastAsia"/>
          <w:sz w:val="24"/>
          <w:szCs w:val="24"/>
        </w:rPr>
        <w:t>浦添市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BD2D35" w:rsidRPr="00213E4B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（事業名を記入）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を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受託するに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あたり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下記</w:t>
      </w:r>
      <w:r w:rsidR="007A2BA1" w:rsidRPr="00213E4B">
        <w:rPr>
          <w:rFonts w:ascii="ＭＳ ゴシック" w:hAnsi="ＭＳ ゴシック" w:cs="ＭＳ ゴシック"/>
          <w:sz w:val="24"/>
          <w:szCs w:val="24"/>
        </w:rPr>
        <w:t>の諸規定を遵守</w:t>
      </w:r>
      <w:r w:rsidR="007A2BA1" w:rsidRPr="00213E4B">
        <w:rPr>
          <w:rFonts w:ascii="ＭＳ ゴシック" w:hAnsi="ＭＳ ゴシック" w:cs="ＭＳ ゴシック" w:hint="eastAsia"/>
          <w:sz w:val="24"/>
          <w:szCs w:val="24"/>
        </w:rPr>
        <w:t>するとともに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、下記事項に該当した場合は、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の取り消し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等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を受けても何ら異存はありません。</w:t>
      </w:r>
    </w:p>
    <w:p w14:paraId="18F7C261" w14:textId="2A4A2E1A" w:rsidR="00035AFB" w:rsidRPr="00213E4B" w:rsidRDefault="00035AFB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以上、誓約いたします。</w:t>
      </w:r>
    </w:p>
    <w:p w14:paraId="73E8B9C9" w14:textId="7AD75224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22C36D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35411327" w14:textId="77777777" w:rsidR="00035AFB" w:rsidRPr="00213E4B" w:rsidRDefault="00035AFB" w:rsidP="00213E4B">
      <w:pPr>
        <w:jc w:val="center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記</w:t>
      </w:r>
    </w:p>
    <w:p w14:paraId="3B3E031F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50A87C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１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介護保険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法による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遵守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事項</w:t>
      </w:r>
    </w:p>
    <w:p w14:paraId="10082DD2" w14:textId="420D898B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・事故発生時の対応</w:t>
      </w:r>
    </w:p>
    <w:p w14:paraId="04FCC972" w14:textId="77777777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・従事者又は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従事者であった者の秘密保持</w:t>
      </w:r>
    </w:p>
    <w:p w14:paraId="6045D6F9" w14:textId="63B4A6EE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・従業者の清潔保持と健康状態の管理</w:t>
      </w:r>
    </w:p>
    <w:p w14:paraId="2474EC87" w14:textId="48BCD3E0" w:rsidR="00D52A7A" w:rsidRDefault="00D52A7A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・継続利用要介護者利用時の対応</w:t>
      </w:r>
    </w:p>
    <w:p w14:paraId="0F191DE8" w14:textId="0DF6681B" w:rsidR="00D52A7A" w:rsidRDefault="00D52A7A" w:rsidP="00213E4B">
      <w:pPr>
        <w:ind w:firstLineChars="100" w:firstLine="240"/>
        <w:rPr>
          <w:rFonts w:ascii="ＭＳ ゴシック" w:hAnsi="ＭＳ ゴシック" w:cs="ＭＳ ゴシック" w:hint="eastAsia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・再開の届出</w:t>
      </w:r>
    </w:p>
    <w:p w14:paraId="1E9CA073" w14:textId="60816D2A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・廃止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休止の届出と便宜の提供</w:t>
      </w:r>
    </w:p>
    <w:p w14:paraId="79C417F1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72D77348" w14:textId="77777777" w:rsidR="00A332CE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２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浦添市独自の遵守事項</w:t>
      </w:r>
    </w:p>
    <w:p w14:paraId="4E6E7F60" w14:textId="3EE79734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法人格を有しているもの。</w:t>
      </w:r>
    </w:p>
    <w:p w14:paraId="00196736" w14:textId="08FABE7D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浦添市内に事業実施場所を有していること。</w:t>
      </w:r>
    </w:p>
    <w:p w14:paraId="69993438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・職員配置と施設の広さについて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別紙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仕様書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内容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を満たすこと。</w:t>
      </w:r>
    </w:p>
    <w:p w14:paraId="35752BA0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・市税の滞納が無いこと。</w:t>
      </w:r>
    </w:p>
    <w:p w14:paraId="4A87603E" w14:textId="0E496C2C" w:rsidR="00A332CE" w:rsidRPr="00213E4B" w:rsidRDefault="00A332CE" w:rsidP="00213E4B">
      <w:pPr>
        <w:ind w:leftChars="100" w:left="460" w:hangingChars="100" w:hanging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・暴力団員による不当な行為の防止等に関する法律（平成３年法律第</w:t>
      </w:r>
      <w:r w:rsidR="00BD2D35" w:rsidRPr="00213E4B">
        <w:rPr>
          <w:rFonts w:ascii="ＭＳ ゴシック" w:hAnsi="ＭＳ ゴシック" w:cs="ＭＳ ゴシック" w:hint="eastAsia"/>
          <w:sz w:val="24"/>
          <w:szCs w:val="24"/>
        </w:rPr>
        <w:t>77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号。以下「法」という。）に規定する暴力団（法第２条第１項第２号に規定する暴力団をいう。）、暴力団員（法第２条第１項第６号に規定する暴力団員をいう。）又は暴力団関係者に該当しないこと。</w:t>
      </w:r>
    </w:p>
    <w:p w14:paraId="46840569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・地方自治法施行令第167条の４の規定に該当しないものであること。</w:t>
      </w:r>
    </w:p>
    <w:p w14:paraId="51D073A5" w14:textId="77777777" w:rsidR="00A332CE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4F16D5D" w14:textId="77777777" w:rsidR="00035AFB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３</w:t>
      </w:r>
      <w:r w:rsidRPr="00213E4B">
        <w:rPr>
          <w:rFonts w:ascii="ＭＳ ゴシック" w:hAnsi="ＭＳ ゴシック" w:cs="ＭＳ ゴシック"/>
          <w:sz w:val="24"/>
          <w:szCs w:val="24"/>
        </w:rPr>
        <w:t xml:space="preserve">　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虚偽又は不正な方法により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したことが明らかになったとき</w:t>
      </w:r>
    </w:p>
    <w:p w14:paraId="7CFD5C4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EC910CB" w14:textId="76DF6842" w:rsidR="00035AFB" w:rsidRPr="009129E5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DB9675C" w14:textId="4086CC6F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7CBF1AD8" w14:textId="2A25265A" w:rsidR="00035AFB" w:rsidRPr="00213E4B" w:rsidRDefault="00213E4B" w:rsidP="00213E4B">
      <w:pPr>
        <w:ind w:leftChars="1288" w:left="2834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035AFB" w:rsidRPr="00213E4B">
        <w:rPr>
          <w:rFonts w:ascii="ＭＳ ゴシック" w:hAnsi="ＭＳ ゴシック"/>
          <w:sz w:val="24"/>
          <w:szCs w:val="24"/>
        </w:rPr>
        <w:t xml:space="preserve">　　年　　月　　日</w:t>
      </w:r>
    </w:p>
    <w:p w14:paraId="06A3C6BD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540BF87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所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在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地</w:t>
      </w:r>
    </w:p>
    <w:p w14:paraId="6A486CE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7786110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法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人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名</w:t>
      </w:r>
    </w:p>
    <w:p w14:paraId="6D47840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6BA17FD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代表者名　　　　　　　　　　　　　㊞</w:t>
      </w:r>
    </w:p>
    <w:sectPr w:rsidR="00035AFB" w:rsidRPr="00213E4B" w:rsidSect="00E76D93">
      <w:pgSz w:w="11906" w:h="16838"/>
      <w:pgMar w:top="1701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0"/>
    <w:rsid w:val="00035AFB"/>
    <w:rsid w:val="00204225"/>
    <w:rsid w:val="00213E4B"/>
    <w:rsid w:val="00432267"/>
    <w:rsid w:val="00532C96"/>
    <w:rsid w:val="006A5CC7"/>
    <w:rsid w:val="006C0531"/>
    <w:rsid w:val="007A2BA1"/>
    <w:rsid w:val="007E0FEE"/>
    <w:rsid w:val="009129E5"/>
    <w:rsid w:val="00A332CE"/>
    <w:rsid w:val="00BD2D35"/>
    <w:rsid w:val="00C00EDF"/>
    <w:rsid w:val="00C4060E"/>
    <w:rsid w:val="00D055E0"/>
    <w:rsid w:val="00D52A7A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C8C5A"/>
  <w15:chartTrackingRefBased/>
  <w15:docId w15:val="{A5D9110B-C971-472C-8DCC-B02D207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宮城 まどか</cp:lastModifiedBy>
  <cp:revision>8</cp:revision>
  <cp:lastPrinted>2022-05-17T07:01:00Z</cp:lastPrinted>
  <dcterms:created xsi:type="dcterms:W3CDTF">2022-02-28T04:04:00Z</dcterms:created>
  <dcterms:modified xsi:type="dcterms:W3CDTF">2025-02-20T05:54:00Z</dcterms:modified>
</cp:coreProperties>
</file>