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
        <w:gridCol w:w="965"/>
        <w:gridCol w:w="2702"/>
        <w:gridCol w:w="965"/>
        <w:gridCol w:w="4071"/>
      </w:tblGrid>
      <w:tr w:rsidR="001F4805" w14:paraId="59A22DA2" w14:textId="77777777" w:rsidTr="0044483A">
        <w:tc>
          <w:tcPr>
            <w:tcW w:w="9776" w:type="dxa"/>
            <w:gridSpan w:val="5"/>
            <w:tcBorders>
              <w:bottom w:val="single" w:sz="4" w:space="0" w:color="auto"/>
            </w:tcBorders>
            <w:shd w:val="clear" w:color="auto" w:fill="D9D9D9"/>
          </w:tcPr>
          <w:p w14:paraId="3A5B3F8F" w14:textId="77777777" w:rsidR="001F4805" w:rsidRDefault="00825C6D">
            <w:pPr>
              <w:rPr>
                <w:rFonts w:ascii="ＭＳ Ｐ明朝" w:eastAsia="ＭＳ Ｐ明朝" w:hAnsi="ＭＳ Ｐ明朝"/>
                <w:sz w:val="28"/>
                <w:szCs w:val="28"/>
              </w:rPr>
            </w:pPr>
            <w:r>
              <w:rPr>
                <w:rFonts w:ascii="ＭＳ Ｐ明朝" w:eastAsia="ＭＳ Ｐ明朝" w:hAnsi="ＭＳ Ｐ明朝" w:hint="eastAsia"/>
                <w:sz w:val="28"/>
                <w:szCs w:val="28"/>
              </w:rPr>
              <w:t xml:space="preserve">情報提供依頼書　RFI (Request For </w:t>
            </w:r>
            <w:r>
              <w:rPr>
                <w:rFonts w:ascii="ＭＳ Ｐ明朝" w:eastAsia="ＭＳ Ｐ明朝" w:hAnsi="ＭＳ Ｐ明朝"/>
                <w:sz w:val="28"/>
                <w:szCs w:val="28"/>
              </w:rPr>
              <w:t>Information</w:t>
            </w:r>
            <w:r>
              <w:rPr>
                <w:rFonts w:ascii="ＭＳ Ｐ明朝" w:eastAsia="ＭＳ Ｐ明朝" w:hAnsi="ＭＳ Ｐ明朝" w:hint="eastAsia"/>
                <w:sz w:val="28"/>
                <w:szCs w:val="28"/>
              </w:rPr>
              <w:t>)</w:t>
            </w:r>
          </w:p>
        </w:tc>
      </w:tr>
      <w:tr w:rsidR="001F4805" w14:paraId="2CE8FF52" w14:textId="77777777" w:rsidTr="0044483A">
        <w:tc>
          <w:tcPr>
            <w:tcW w:w="9776" w:type="dxa"/>
            <w:gridSpan w:val="5"/>
            <w:shd w:val="clear" w:color="auto" w:fill="E6E6E6"/>
          </w:tcPr>
          <w:p w14:paraId="3DBD9424" w14:textId="77777777" w:rsidR="001F4805" w:rsidRDefault="00D4179E">
            <w:pPr>
              <w:rPr>
                <w:rFonts w:ascii="ＭＳ Ｐ明朝" w:eastAsia="ＭＳ Ｐ明朝" w:hAnsi="ＭＳ Ｐ明朝"/>
                <w:szCs w:val="21"/>
              </w:rPr>
            </w:pPr>
            <w:r>
              <w:rPr>
                <w:rFonts w:ascii="ＭＳ Ｐ明朝" w:eastAsia="ＭＳ Ｐ明朝" w:hAnsi="ＭＳ Ｐ明朝" w:hint="eastAsia"/>
                <w:szCs w:val="21"/>
              </w:rPr>
              <w:t>基本情報</w:t>
            </w:r>
          </w:p>
        </w:tc>
      </w:tr>
      <w:tr w:rsidR="001F4805" w14:paraId="0E63D876" w14:textId="77777777" w:rsidTr="0044483A">
        <w:tc>
          <w:tcPr>
            <w:tcW w:w="1073" w:type="dxa"/>
          </w:tcPr>
          <w:p w14:paraId="0197C941" w14:textId="77777777" w:rsidR="001F4805" w:rsidRDefault="00D4179E">
            <w:pPr>
              <w:rPr>
                <w:rFonts w:ascii="ＭＳ Ｐ明朝" w:eastAsia="ＭＳ Ｐ明朝" w:hAnsi="ＭＳ Ｐ明朝"/>
                <w:szCs w:val="21"/>
              </w:rPr>
            </w:pPr>
            <w:r>
              <w:rPr>
                <w:rFonts w:ascii="ＭＳ Ｐ明朝" w:eastAsia="ＭＳ Ｐ明朝" w:hAnsi="ＭＳ Ｐ明朝" w:hint="eastAsia"/>
                <w:szCs w:val="21"/>
              </w:rPr>
              <w:t>事業名</w:t>
            </w:r>
          </w:p>
        </w:tc>
        <w:tc>
          <w:tcPr>
            <w:tcW w:w="8703" w:type="dxa"/>
            <w:gridSpan w:val="4"/>
          </w:tcPr>
          <w:p w14:paraId="37107BA2" w14:textId="64EB4507" w:rsidR="001F4805" w:rsidRDefault="004A09E6">
            <w:pPr>
              <w:rPr>
                <w:rFonts w:ascii="ＭＳ Ｐ明朝" w:eastAsia="ＭＳ Ｐ明朝" w:hAnsi="ＭＳ Ｐ明朝"/>
                <w:color w:val="FF0000"/>
                <w:szCs w:val="21"/>
              </w:rPr>
            </w:pPr>
            <w:r w:rsidRPr="00F32AF3">
              <w:rPr>
                <w:rFonts w:ascii="ＭＳ Ｐ明朝" w:eastAsia="ＭＳ Ｐ明朝" w:hAnsi="ＭＳ Ｐ明朝" w:hint="eastAsia"/>
                <w:szCs w:val="21"/>
              </w:rPr>
              <w:t>グループウェア更改</w:t>
            </w:r>
          </w:p>
        </w:tc>
      </w:tr>
      <w:tr w:rsidR="001F4805" w14:paraId="24E3CF3C" w14:textId="77777777" w:rsidTr="0044483A">
        <w:trPr>
          <w:cantSplit/>
        </w:trPr>
        <w:tc>
          <w:tcPr>
            <w:tcW w:w="1073" w:type="dxa"/>
            <w:vMerge w:val="restart"/>
          </w:tcPr>
          <w:p w14:paraId="2773E74F" w14:textId="77777777" w:rsidR="001F4805" w:rsidRDefault="00D4179E">
            <w:pPr>
              <w:rPr>
                <w:rFonts w:ascii="ＭＳ Ｐ明朝" w:eastAsia="ＭＳ Ｐ明朝" w:hAnsi="ＭＳ Ｐ明朝"/>
                <w:szCs w:val="21"/>
              </w:rPr>
            </w:pPr>
            <w:r>
              <w:rPr>
                <w:rFonts w:ascii="ＭＳ Ｐ明朝" w:eastAsia="ＭＳ Ｐ明朝" w:hAnsi="ＭＳ Ｐ明朝" w:hint="eastAsia"/>
                <w:szCs w:val="21"/>
              </w:rPr>
              <w:t>担当者</w:t>
            </w:r>
          </w:p>
        </w:tc>
        <w:tc>
          <w:tcPr>
            <w:tcW w:w="965" w:type="dxa"/>
          </w:tcPr>
          <w:p w14:paraId="247D7D45" w14:textId="77777777" w:rsidR="001F4805" w:rsidRDefault="00D4179E">
            <w:pPr>
              <w:rPr>
                <w:rFonts w:ascii="ＭＳ Ｐ明朝" w:eastAsia="ＭＳ Ｐ明朝" w:hAnsi="ＭＳ Ｐ明朝"/>
                <w:szCs w:val="21"/>
              </w:rPr>
            </w:pPr>
            <w:r>
              <w:rPr>
                <w:rFonts w:ascii="ＭＳ Ｐ明朝" w:eastAsia="ＭＳ Ｐ明朝" w:hAnsi="ＭＳ Ｐ明朝" w:hint="eastAsia"/>
                <w:szCs w:val="21"/>
              </w:rPr>
              <w:t>所属</w:t>
            </w:r>
          </w:p>
        </w:tc>
        <w:tc>
          <w:tcPr>
            <w:tcW w:w="2702" w:type="dxa"/>
          </w:tcPr>
          <w:p w14:paraId="7D3B830D" w14:textId="77777777" w:rsidR="001F4805" w:rsidRPr="00D4179E" w:rsidRDefault="00157DA4">
            <w:pPr>
              <w:rPr>
                <w:rFonts w:ascii="ＭＳ Ｐ明朝" w:eastAsia="ＭＳ Ｐ明朝" w:hAnsi="ＭＳ Ｐ明朝"/>
                <w:szCs w:val="21"/>
              </w:rPr>
            </w:pPr>
            <w:r w:rsidRPr="00D4179E">
              <w:rPr>
                <w:rFonts w:ascii="ＭＳ Ｐ明朝" w:eastAsia="ＭＳ Ｐ明朝" w:hAnsi="ＭＳ Ｐ明朝" w:hint="eastAsia"/>
                <w:szCs w:val="21"/>
              </w:rPr>
              <w:t>企画部情報政策課</w:t>
            </w:r>
          </w:p>
        </w:tc>
        <w:tc>
          <w:tcPr>
            <w:tcW w:w="965" w:type="dxa"/>
          </w:tcPr>
          <w:p w14:paraId="6F1F7265" w14:textId="77777777" w:rsidR="001F4805" w:rsidRPr="00D4179E" w:rsidRDefault="00D4179E">
            <w:pPr>
              <w:rPr>
                <w:rFonts w:ascii="ＭＳ Ｐ明朝" w:eastAsia="ＭＳ Ｐ明朝" w:hAnsi="ＭＳ Ｐ明朝"/>
                <w:szCs w:val="21"/>
              </w:rPr>
            </w:pPr>
            <w:r w:rsidRPr="00D4179E">
              <w:rPr>
                <w:rFonts w:ascii="ＭＳ Ｐ明朝" w:eastAsia="ＭＳ Ｐ明朝" w:hAnsi="ＭＳ Ｐ明朝" w:hint="eastAsia"/>
                <w:szCs w:val="21"/>
              </w:rPr>
              <w:t>氏名</w:t>
            </w:r>
          </w:p>
        </w:tc>
        <w:tc>
          <w:tcPr>
            <w:tcW w:w="4071" w:type="dxa"/>
          </w:tcPr>
          <w:p w14:paraId="24748374" w14:textId="06EB1A33" w:rsidR="001F4805" w:rsidRPr="00D4179E" w:rsidRDefault="009B547F">
            <w:pPr>
              <w:rPr>
                <w:rFonts w:ascii="ＭＳ Ｐ明朝" w:eastAsia="ＭＳ Ｐ明朝" w:hAnsi="ＭＳ Ｐ明朝"/>
                <w:szCs w:val="21"/>
              </w:rPr>
            </w:pPr>
            <w:r w:rsidRPr="00D4179E">
              <w:rPr>
                <w:rFonts w:ascii="ＭＳ Ｐ明朝" w:eastAsia="ＭＳ Ｐ明朝" w:hAnsi="ＭＳ Ｐ明朝" w:hint="eastAsia"/>
                <w:szCs w:val="21"/>
              </w:rPr>
              <w:t>平良　重頼</w:t>
            </w:r>
          </w:p>
        </w:tc>
      </w:tr>
      <w:tr w:rsidR="001F4805" w14:paraId="77D80B09" w14:textId="77777777" w:rsidTr="0044483A">
        <w:trPr>
          <w:cantSplit/>
        </w:trPr>
        <w:tc>
          <w:tcPr>
            <w:tcW w:w="1073" w:type="dxa"/>
            <w:vMerge/>
          </w:tcPr>
          <w:p w14:paraId="5291FF52" w14:textId="77777777" w:rsidR="001F4805" w:rsidRDefault="001F4805">
            <w:pPr>
              <w:rPr>
                <w:rFonts w:ascii="ＭＳ Ｐ明朝" w:eastAsia="ＭＳ Ｐ明朝" w:hAnsi="ＭＳ Ｐ明朝"/>
                <w:szCs w:val="21"/>
              </w:rPr>
            </w:pPr>
          </w:p>
        </w:tc>
        <w:tc>
          <w:tcPr>
            <w:tcW w:w="965" w:type="dxa"/>
          </w:tcPr>
          <w:p w14:paraId="45FCD46A" w14:textId="77777777" w:rsidR="001F4805" w:rsidRDefault="00D4179E">
            <w:pPr>
              <w:rPr>
                <w:rFonts w:ascii="ＭＳ Ｐ明朝" w:eastAsia="ＭＳ Ｐ明朝" w:hAnsi="ＭＳ Ｐ明朝"/>
                <w:szCs w:val="21"/>
              </w:rPr>
            </w:pPr>
            <w:r>
              <w:rPr>
                <w:rFonts w:ascii="ＭＳ Ｐ明朝" w:eastAsia="ＭＳ Ｐ明朝" w:hAnsi="ＭＳ Ｐ明朝" w:hint="eastAsia"/>
                <w:szCs w:val="21"/>
              </w:rPr>
              <w:t>連絡先</w:t>
            </w:r>
          </w:p>
        </w:tc>
        <w:tc>
          <w:tcPr>
            <w:tcW w:w="2702" w:type="dxa"/>
          </w:tcPr>
          <w:p w14:paraId="0F6DC85E" w14:textId="61753DAB" w:rsidR="001F4805" w:rsidRPr="00D4179E" w:rsidRDefault="001114AE">
            <w:pPr>
              <w:rPr>
                <w:rFonts w:ascii="ＭＳ Ｐ明朝" w:eastAsia="ＭＳ Ｐ明朝" w:hAnsi="ＭＳ Ｐ明朝"/>
                <w:szCs w:val="21"/>
              </w:rPr>
            </w:pPr>
            <w:r w:rsidRPr="00D4179E">
              <w:rPr>
                <w:rFonts w:ascii="ＭＳ Ｐ明朝" w:eastAsia="ＭＳ Ｐ明朝" w:hAnsi="ＭＳ Ｐ明朝" w:hint="eastAsia"/>
                <w:szCs w:val="21"/>
              </w:rPr>
              <w:t>098-876-1263</w:t>
            </w:r>
          </w:p>
        </w:tc>
        <w:tc>
          <w:tcPr>
            <w:tcW w:w="965" w:type="dxa"/>
          </w:tcPr>
          <w:p w14:paraId="01AC7A2C" w14:textId="77777777" w:rsidR="001F4805" w:rsidRPr="00D4179E" w:rsidRDefault="00D4179E">
            <w:pPr>
              <w:rPr>
                <w:rFonts w:ascii="ＭＳ Ｐ明朝" w:eastAsia="ＭＳ Ｐ明朝" w:hAnsi="ＭＳ Ｐ明朝"/>
                <w:szCs w:val="21"/>
              </w:rPr>
            </w:pPr>
            <w:r w:rsidRPr="00D4179E">
              <w:rPr>
                <w:rFonts w:ascii="ＭＳ Ｐ明朝" w:eastAsia="ＭＳ Ｐ明朝" w:hAnsi="ＭＳ Ｐ明朝" w:hint="eastAsia"/>
                <w:szCs w:val="21"/>
              </w:rPr>
              <w:t>E-Mail</w:t>
            </w:r>
          </w:p>
        </w:tc>
        <w:tc>
          <w:tcPr>
            <w:tcW w:w="4071" w:type="dxa"/>
          </w:tcPr>
          <w:p w14:paraId="50D78A0E" w14:textId="21B58A0B" w:rsidR="001F4805" w:rsidRPr="00D4179E" w:rsidRDefault="001114AE">
            <w:pPr>
              <w:rPr>
                <w:rFonts w:ascii="ＭＳ Ｐ明朝" w:eastAsia="ＭＳ Ｐ明朝" w:hAnsi="ＭＳ Ｐ明朝"/>
                <w:szCs w:val="21"/>
              </w:rPr>
            </w:pPr>
            <w:r w:rsidRPr="00D4179E">
              <w:rPr>
                <w:rFonts w:ascii="ＭＳ Ｐ明朝" w:eastAsia="ＭＳ Ｐ明朝" w:hAnsi="ＭＳ Ｐ明朝" w:hint="eastAsia"/>
                <w:szCs w:val="21"/>
              </w:rPr>
              <w:t>joho@city.urasoe.lg.jp</w:t>
            </w:r>
          </w:p>
        </w:tc>
      </w:tr>
      <w:tr w:rsidR="001F4805" w14:paraId="64304DC4" w14:textId="77777777" w:rsidTr="0044483A">
        <w:tc>
          <w:tcPr>
            <w:tcW w:w="1073" w:type="dxa"/>
            <w:tcBorders>
              <w:bottom w:val="single" w:sz="4" w:space="0" w:color="auto"/>
            </w:tcBorders>
          </w:tcPr>
          <w:p w14:paraId="362C41D8" w14:textId="77777777" w:rsidR="001F4805" w:rsidRDefault="00D4179E">
            <w:pPr>
              <w:rPr>
                <w:rFonts w:ascii="ＭＳ Ｐ明朝" w:eastAsia="ＭＳ Ｐ明朝" w:hAnsi="ＭＳ Ｐ明朝"/>
                <w:szCs w:val="21"/>
              </w:rPr>
            </w:pPr>
            <w:r>
              <w:rPr>
                <w:rFonts w:ascii="ＭＳ Ｐ明朝" w:eastAsia="ＭＳ Ｐ明朝" w:hAnsi="ＭＳ Ｐ明朝" w:hint="eastAsia"/>
                <w:szCs w:val="21"/>
              </w:rPr>
              <w:t>記入日</w:t>
            </w:r>
          </w:p>
        </w:tc>
        <w:tc>
          <w:tcPr>
            <w:tcW w:w="8703" w:type="dxa"/>
            <w:gridSpan w:val="4"/>
            <w:tcBorders>
              <w:bottom w:val="single" w:sz="4" w:space="0" w:color="auto"/>
            </w:tcBorders>
          </w:tcPr>
          <w:p w14:paraId="5AE6D2C2" w14:textId="459586F3" w:rsidR="001F4805" w:rsidRPr="00DD3E47" w:rsidRDefault="001F4805">
            <w:pPr>
              <w:rPr>
                <w:rFonts w:ascii="ＭＳ Ｐ明朝" w:eastAsia="ＭＳ Ｐ明朝" w:hAnsi="ＭＳ Ｐ明朝"/>
                <w:color w:val="FF0000"/>
                <w:szCs w:val="21"/>
              </w:rPr>
            </w:pPr>
          </w:p>
        </w:tc>
      </w:tr>
      <w:tr w:rsidR="00E001AB" w14:paraId="074F7741" w14:textId="77777777" w:rsidTr="0044483A">
        <w:tc>
          <w:tcPr>
            <w:tcW w:w="9776" w:type="dxa"/>
            <w:gridSpan w:val="5"/>
            <w:tcBorders>
              <w:bottom w:val="single" w:sz="4" w:space="0" w:color="auto"/>
            </w:tcBorders>
            <w:shd w:val="clear" w:color="auto" w:fill="E6E6E6"/>
          </w:tcPr>
          <w:p w14:paraId="2C244A9F" w14:textId="77777777" w:rsidR="00E001AB" w:rsidRDefault="00E001AB" w:rsidP="00E001AB">
            <w:pPr>
              <w:rPr>
                <w:rFonts w:ascii="ＭＳ Ｐ明朝" w:eastAsia="ＭＳ Ｐ明朝" w:hAnsi="ＭＳ Ｐ明朝"/>
              </w:rPr>
            </w:pPr>
            <w:r>
              <w:rPr>
                <w:rFonts w:ascii="ＭＳ Ｐ明朝" w:eastAsia="ＭＳ Ｐ明朝" w:hAnsi="ＭＳ Ｐ明朝" w:hint="eastAsia"/>
              </w:rPr>
              <w:t>依頼趣旨</w:t>
            </w:r>
          </w:p>
        </w:tc>
      </w:tr>
      <w:tr w:rsidR="00E001AB" w14:paraId="611E1693" w14:textId="77777777" w:rsidTr="0044483A">
        <w:tc>
          <w:tcPr>
            <w:tcW w:w="9776" w:type="dxa"/>
            <w:gridSpan w:val="5"/>
            <w:tcBorders>
              <w:bottom w:val="single" w:sz="4" w:space="0" w:color="auto"/>
            </w:tcBorders>
            <w:shd w:val="clear" w:color="auto" w:fill="auto"/>
          </w:tcPr>
          <w:p w14:paraId="0E9EA2A7" w14:textId="77777777" w:rsidR="00884DB9" w:rsidRDefault="00E001AB" w:rsidP="00E001AB">
            <w:pPr>
              <w:rPr>
                <w:rFonts w:ascii="ＭＳ Ｐ明朝" w:eastAsia="ＭＳ Ｐ明朝" w:hAnsi="ＭＳ Ｐ明朝"/>
                <w:szCs w:val="21"/>
              </w:rPr>
            </w:pPr>
            <w:r w:rsidRPr="00884DB9">
              <w:rPr>
                <w:rFonts w:ascii="ＭＳ Ｐ明朝" w:eastAsia="ＭＳ Ｐ明朝" w:hAnsi="ＭＳ Ｐ明朝"/>
                <w:szCs w:val="21"/>
              </w:rPr>
              <w:t>本依頼は、システム導入によって本市の課題解消を図るべく、民間企業が保有する最新の技術動向、導入実績、概算費用等の情報を収集し、仕様書策定の参考とすることを目的としています。</w:t>
            </w:r>
          </w:p>
          <w:p w14:paraId="76D29052" w14:textId="77777777" w:rsidR="00E001AB" w:rsidRPr="00884DB9" w:rsidRDefault="00E001AB" w:rsidP="00E001AB">
            <w:pPr>
              <w:rPr>
                <w:rFonts w:ascii="ＭＳ Ｐ明朝" w:eastAsia="ＭＳ Ｐ明朝" w:hAnsi="ＭＳ Ｐ明朝"/>
                <w:szCs w:val="21"/>
              </w:rPr>
            </w:pPr>
            <w:r w:rsidRPr="00884DB9">
              <w:rPr>
                <w:rFonts w:ascii="ＭＳ Ｐ明朝" w:eastAsia="ＭＳ Ｐ明朝" w:hAnsi="ＭＳ Ｐ明朝"/>
                <w:szCs w:val="21"/>
              </w:rPr>
              <w:t xml:space="preserve"> ※本依頼は情報収集を目的とするものであり、将来の契約を約束するものではありません。</w:t>
            </w:r>
          </w:p>
          <w:p w14:paraId="06F787B6" w14:textId="77777777" w:rsidR="00E001AB" w:rsidRDefault="00E001AB" w:rsidP="00E001AB">
            <w:pPr>
              <w:rPr>
                <w:rFonts w:ascii="ＭＳ Ｐ明朝" w:eastAsia="ＭＳ Ｐ明朝" w:hAnsi="ＭＳ Ｐ明朝"/>
              </w:rPr>
            </w:pPr>
          </w:p>
        </w:tc>
      </w:tr>
      <w:tr w:rsidR="00E001AB" w14:paraId="0735A5FB" w14:textId="77777777" w:rsidTr="0044483A">
        <w:tc>
          <w:tcPr>
            <w:tcW w:w="9776" w:type="dxa"/>
            <w:gridSpan w:val="5"/>
            <w:tcBorders>
              <w:bottom w:val="single" w:sz="4" w:space="0" w:color="auto"/>
            </w:tcBorders>
            <w:shd w:val="clear" w:color="auto" w:fill="E6E6E6"/>
          </w:tcPr>
          <w:p w14:paraId="5A54EDDA" w14:textId="77777777" w:rsidR="00E001AB" w:rsidRDefault="00E001AB" w:rsidP="00E001AB">
            <w:pPr>
              <w:rPr>
                <w:rFonts w:ascii="ＭＳ Ｐ明朝" w:eastAsia="ＭＳ Ｐ明朝" w:hAnsi="ＭＳ Ｐ明朝"/>
              </w:rPr>
            </w:pPr>
            <w:r>
              <w:rPr>
                <w:rFonts w:ascii="ＭＳ Ｐ明朝" w:eastAsia="ＭＳ Ｐ明朝" w:hAnsi="ＭＳ Ｐ明朝" w:hint="eastAsia"/>
              </w:rPr>
              <w:t>事業の目的</w:t>
            </w:r>
          </w:p>
        </w:tc>
      </w:tr>
      <w:tr w:rsidR="00E001AB" w14:paraId="53791F5A" w14:textId="77777777" w:rsidTr="0044483A">
        <w:tc>
          <w:tcPr>
            <w:tcW w:w="9776" w:type="dxa"/>
            <w:gridSpan w:val="5"/>
            <w:tcBorders>
              <w:bottom w:val="single" w:sz="4" w:space="0" w:color="auto"/>
            </w:tcBorders>
            <w:shd w:val="clear" w:color="auto" w:fill="F3F3F3"/>
          </w:tcPr>
          <w:p w14:paraId="302D433C" w14:textId="77777777" w:rsidR="00E001AB" w:rsidRDefault="00E001AB" w:rsidP="00E001AB">
            <w:pPr>
              <w:rPr>
                <w:rFonts w:ascii="ＭＳ Ｐ明朝" w:eastAsia="ＭＳ Ｐ明朝" w:hAnsi="ＭＳ Ｐ明朝"/>
              </w:rPr>
            </w:pPr>
            <w:r>
              <w:rPr>
                <w:rFonts w:ascii="ＭＳ Ｐ明朝" w:eastAsia="ＭＳ Ｐ明朝" w:hAnsi="ＭＳ Ｐ明朝" w:hint="eastAsia"/>
              </w:rPr>
              <w:t>【誰が、何が（対象）】</w:t>
            </w:r>
          </w:p>
        </w:tc>
      </w:tr>
      <w:tr w:rsidR="00E001AB" w14:paraId="71E92028" w14:textId="77777777" w:rsidTr="0044483A">
        <w:trPr>
          <w:trHeight w:val="268"/>
        </w:trPr>
        <w:tc>
          <w:tcPr>
            <w:tcW w:w="9776" w:type="dxa"/>
            <w:gridSpan w:val="5"/>
            <w:tcBorders>
              <w:bottom w:val="nil"/>
            </w:tcBorders>
          </w:tcPr>
          <w:p w14:paraId="68B48F44" w14:textId="77777777" w:rsidR="00E001AB" w:rsidRDefault="00E001AB" w:rsidP="00E001AB">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事業の目的を対象・意図・結果の３要素に区分し、その対象を記述します。</w:t>
            </w:r>
          </w:p>
        </w:tc>
      </w:tr>
      <w:tr w:rsidR="00E001AB" w14:paraId="52B2E6A7" w14:textId="77777777" w:rsidTr="0044483A">
        <w:trPr>
          <w:trHeight w:val="585"/>
        </w:trPr>
        <w:tc>
          <w:tcPr>
            <w:tcW w:w="9776" w:type="dxa"/>
            <w:gridSpan w:val="5"/>
            <w:tcBorders>
              <w:top w:val="nil"/>
              <w:bottom w:val="single" w:sz="4" w:space="0" w:color="auto"/>
            </w:tcBorders>
          </w:tcPr>
          <w:p w14:paraId="1783936C" w14:textId="4DDF157F" w:rsidR="00E001AB" w:rsidRPr="00F32AF3" w:rsidRDefault="009B547F" w:rsidP="00E001AB">
            <w:pPr>
              <w:rPr>
                <w:rFonts w:ascii="ＭＳ Ｐ明朝" w:eastAsia="ＭＳ Ｐ明朝" w:hAnsi="ＭＳ Ｐ明朝"/>
                <w:szCs w:val="21"/>
              </w:rPr>
            </w:pPr>
            <w:r w:rsidRPr="00F32AF3">
              <w:rPr>
                <w:rFonts w:ascii="ＭＳ Ｐ明朝" w:eastAsia="ＭＳ Ｐ明朝" w:hAnsi="ＭＳ Ｐ明朝"/>
                <w:szCs w:val="21"/>
              </w:rPr>
              <w:t>浦添市の全職員</w:t>
            </w:r>
            <w:r w:rsidRPr="00F32AF3">
              <w:rPr>
                <w:rFonts w:ascii="ＭＳ Ｐ明朝" w:eastAsia="ＭＳ Ｐ明朝" w:hAnsi="ＭＳ Ｐ明朝" w:hint="eastAsia"/>
                <w:szCs w:val="21"/>
              </w:rPr>
              <w:t>(約1,400名)</w:t>
            </w:r>
            <w:r w:rsidRPr="00F32AF3">
              <w:rPr>
                <w:rFonts w:ascii="ＭＳ Ｐ明朝" w:eastAsia="ＭＳ Ｐ明朝" w:hAnsi="ＭＳ Ｐ明朝"/>
                <w:szCs w:val="21"/>
              </w:rPr>
              <w:t>が、日常業務（庁内コミュニケーション、スケジュール管理、情報共有、文書回覧、施設予約等）を遂行するために全庁横断で利用するグループウェアシステム。</w:t>
            </w:r>
          </w:p>
          <w:p w14:paraId="2DBB5780" w14:textId="77777777" w:rsidR="00E001AB" w:rsidRPr="00F32AF3" w:rsidRDefault="00E001AB" w:rsidP="00E001AB">
            <w:pPr>
              <w:rPr>
                <w:rFonts w:ascii="ＭＳ Ｐ明朝" w:eastAsia="ＭＳ Ｐ明朝" w:hAnsi="ＭＳ Ｐ明朝"/>
                <w:szCs w:val="21"/>
                <w:highlight w:val="yellow"/>
              </w:rPr>
            </w:pPr>
          </w:p>
          <w:p w14:paraId="071884FF" w14:textId="77777777" w:rsidR="00E001AB" w:rsidRPr="00F32AF3" w:rsidRDefault="00E001AB" w:rsidP="00E001AB">
            <w:pPr>
              <w:rPr>
                <w:rFonts w:ascii="ＭＳ Ｐ明朝" w:eastAsia="ＭＳ Ｐ明朝" w:hAnsi="ＭＳ Ｐ明朝"/>
                <w:szCs w:val="21"/>
                <w:highlight w:val="yellow"/>
              </w:rPr>
            </w:pPr>
          </w:p>
        </w:tc>
      </w:tr>
      <w:tr w:rsidR="001F4805" w14:paraId="363E822E" w14:textId="77777777" w:rsidTr="0044483A">
        <w:tc>
          <w:tcPr>
            <w:tcW w:w="9776" w:type="dxa"/>
            <w:gridSpan w:val="5"/>
            <w:tcBorders>
              <w:bottom w:val="single" w:sz="4" w:space="0" w:color="auto"/>
            </w:tcBorders>
            <w:shd w:val="clear" w:color="auto" w:fill="F3F3F3"/>
          </w:tcPr>
          <w:p w14:paraId="34478177" w14:textId="77777777" w:rsidR="001F4805" w:rsidRDefault="00D4179E">
            <w:pPr>
              <w:rPr>
                <w:rFonts w:ascii="ＭＳ Ｐ明朝" w:eastAsia="ＭＳ Ｐ明朝" w:hAnsi="ＭＳ Ｐ明朝"/>
              </w:rPr>
            </w:pPr>
            <w:r>
              <w:rPr>
                <w:rFonts w:ascii="ＭＳ Ｐ明朝" w:eastAsia="ＭＳ Ｐ明朝" w:hAnsi="ＭＳ Ｐ明朝" w:hint="eastAsia"/>
              </w:rPr>
              <w:t>【抱えている課題やニーズ】</w:t>
            </w:r>
          </w:p>
        </w:tc>
      </w:tr>
      <w:tr w:rsidR="001F4805" w14:paraId="19793771" w14:textId="77777777" w:rsidTr="0044483A">
        <w:trPr>
          <w:trHeight w:val="247"/>
        </w:trPr>
        <w:tc>
          <w:tcPr>
            <w:tcW w:w="9776" w:type="dxa"/>
            <w:gridSpan w:val="5"/>
            <w:tcBorders>
              <w:bottom w:val="nil"/>
            </w:tcBorders>
          </w:tcPr>
          <w:p w14:paraId="1714F149" w14:textId="77777777" w:rsidR="001F4805" w:rsidRDefault="00D4179E">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対象者の抱えるニーズや課題をその背景（環境変化）を記述します。</w:t>
            </w:r>
          </w:p>
        </w:tc>
      </w:tr>
      <w:tr w:rsidR="001F4805" w14:paraId="530D4479" w14:textId="77777777" w:rsidTr="0044483A">
        <w:trPr>
          <w:trHeight w:val="585"/>
        </w:trPr>
        <w:tc>
          <w:tcPr>
            <w:tcW w:w="9776" w:type="dxa"/>
            <w:gridSpan w:val="5"/>
            <w:tcBorders>
              <w:top w:val="nil"/>
              <w:bottom w:val="nil"/>
            </w:tcBorders>
          </w:tcPr>
          <w:p w14:paraId="5A50AD2F" w14:textId="77777777" w:rsidR="001F4805" w:rsidRDefault="00D4179E">
            <w:pPr>
              <w:rPr>
                <w:rFonts w:ascii="ＭＳ Ｐ明朝" w:eastAsia="ＭＳ Ｐ明朝" w:hAnsi="ＭＳ Ｐ明朝"/>
                <w:szCs w:val="21"/>
              </w:rPr>
            </w:pPr>
            <w:r>
              <w:rPr>
                <w:rFonts w:ascii="ＭＳ Ｐ明朝" w:eastAsia="ＭＳ Ｐ明朝" w:hAnsi="ＭＳ Ｐ明朝" w:hint="eastAsia"/>
                <w:szCs w:val="21"/>
              </w:rPr>
              <w:t>■現在の</w:t>
            </w:r>
            <w:r w:rsidR="00D15431">
              <w:rPr>
                <w:rFonts w:ascii="ＭＳ Ｐ明朝" w:eastAsia="ＭＳ Ｐ明朝" w:hAnsi="ＭＳ Ｐ明朝" w:hint="eastAsia"/>
                <w:szCs w:val="21"/>
              </w:rPr>
              <w:t>システム</w:t>
            </w:r>
            <w:r>
              <w:rPr>
                <w:rFonts w:ascii="ＭＳ Ｐ明朝" w:eastAsia="ＭＳ Ｐ明朝" w:hAnsi="ＭＳ Ｐ明朝" w:hint="eastAsia"/>
                <w:szCs w:val="21"/>
              </w:rPr>
              <w:t>を使い続ける上での課題</w:t>
            </w:r>
          </w:p>
          <w:p w14:paraId="114CE587" w14:textId="668335CB" w:rsidR="00C12989" w:rsidRDefault="00C12989">
            <w:pPr>
              <w:rPr>
                <w:rFonts w:ascii="ＭＳ Ｐ明朝" w:eastAsia="ＭＳ Ｐ明朝" w:hAnsi="ＭＳ Ｐ明朝"/>
                <w:szCs w:val="21"/>
              </w:rPr>
            </w:pPr>
            <w:r w:rsidRPr="00C12989">
              <w:rPr>
                <w:rFonts w:ascii="ＭＳ Ｐ明朝" w:eastAsia="ＭＳ Ｐ明朝" w:hAnsi="ＭＳ Ｐ明朝"/>
                <w:szCs w:val="21"/>
              </w:rPr>
              <w:t>職員アンケート（令和6年10月・全体の約7割の課が回答）の結果、操作面（3.9点）・機能面（3.5点）の満足度に比べ、</w:t>
            </w:r>
            <w:r w:rsidRPr="00C12989">
              <w:rPr>
                <w:rFonts w:ascii="ＭＳ Ｐ明朝" w:eastAsia="ＭＳ Ｐ明朝" w:hAnsi="ＭＳ Ｐ明朝"/>
                <w:b/>
                <w:bCs/>
                <w:szCs w:val="21"/>
              </w:rPr>
              <w:t>性能面（3.4点）が最も低く</w:t>
            </w:r>
            <w:r w:rsidRPr="00C12989">
              <w:rPr>
                <w:rFonts w:ascii="ＭＳ Ｐ明朝" w:eastAsia="ＭＳ Ｐ明朝" w:hAnsi="ＭＳ Ｐ明朝"/>
                <w:szCs w:val="21"/>
              </w:rPr>
              <w:t>、グループウェア機能そのものに対する</w:t>
            </w:r>
            <w:r w:rsidRPr="00EC4549">
              <w:rPr>
                <w:rFonts w:ascii="ＭＳ Ｐ明朝" w:eastAsia="ＭＳ Ｐ明朝" w:hAnsi="ＭＳ Ｐ明朝"/>
                <w:b/>
                <w:bCs/>
                <w:szCs w:val="21"/>
              </w:rPr>
              <w:t>具体的な不満・要望が顕在化</w:t>
            </w:r>
            <w:r w:rsidRPr="00C12989">
              <w:rPr>
                <w:rFonts w:ascii="ＭＳ Ｐ明朝" w:eastAsia="ＭＳ Ｐ明朝" w:hAnsi="ＭＳ Ｐ明朝"/>
                <w:szCs w:val="21"/>
              </w:rPr>
              <w:t>している。</w:t>
            </w:r>
          </w:p>
          <w:p w14:paraId="3364FA66" w14:textId="06CDAB7C" w:rsidR="00C12989" w:rsidRDefault="00C12989" w:rsidP="00C12989">
            <w:pPr>
              <w:pStyle w:val="a7"/>
              <w:numPr>
                <w:ilvl w:val="0"/>
                <w:numId w:val="13"/>
              </w:numPr>
              <w:ind w:leftChars="0"/>
              <w:rPr>
                <w:rFonts w:ascii="ＭＳ Ｐ明朝" w:eastAsia="ＭＳ Ｐ明朝" w:hAnsi="ＭＳ Ｐ明朝"/>
                <w:b/>
                <w:bCs/>
                <w:szCs w:val="21"/>
              </w:rPr>
            </w:pPr>
            <w:r w:rsidRPr="00C12989">
              <w:rPr>
                <w:rFonts w:ascii="ＭＳ Ｐ明朝" w:eastAsia="ＭＳ Ｐ明朝" w:hAnsi="ＭＳ Ｐ明朝" w:hint="eastAsia"/>
                <w:b/>
                <w:bCs/>
                <w:szCs w:val="21"/>
              </w:rPr>
              <w:t>場所・端末の制約による業務支障</w:t>
            </w:r>
          </w:p>
          <w:p w14:paraId="477DA835" w14:textId="1C46B59E" w:rsidR="001A4912" w:rsidRPr="001A4912" w:rsidRDefault="001A4912" w:rsidP="001A4912">
            <w:pPr>
              <w:pStyle w:val="a7"/>
              <w:numPr>
                <w:ilvl w:val="0"/>
                <w:numId w:val="10"/>
              </w:numPr>
              <w:ind w:leftChars="0"/>
              <w:rPr>
                <w:rFonts w:ascii="ＭＳ Ｐ明朝" w:eastAsia="ＭＳ Ｐ明朝" w:hAnsi="ＭＳ Ｐ明朝"/>
                <w:szCs w:val="21"/>
              </w:rPr>
            </w:pPr>
            <w:r w:rsidRPr="001A4912">
              <w:rPr>
                <w:rFonts w:ascii="ＭＳ Ｐ明朝" w:eastAsia="ＭＳ Ｐ明朝" w:hAnsi="ＭＳ Ｐ明朝" w:hint="eastAsia"/>
                <w:szCs w:val="21"/>
              </w:rPr>
              <w:t>外出先や訪問先で</w:t>
            </w:r>
            <w:r w:rsidRPr="001A4912">
              <w:rPr>
                <w:rFonts w:ascii="ＭＳ Ｐ明朝" w:eastAsia="ＭＳ Ｐ明朝" w:hAnsi="ＭＳ Ｐ明朝" w:hint="eastAsia"/>
                <w:b/>
                <w:bCs/>
                <w:szCs w:val="21"/>
              </w:rPr>
              <w:t>自分のスケジュールや会議室予約状況を確認できず</w:t>
            </w:r>
            <w:r w:rsidRPr="001A4912">
              <w:rPr>
                <w:rFonts w:ascii="ＭＳ Ｐ明朝" w:eastAsia="ＭＳ Ｐ明朝" w:hAnsi="ＭＳ Ｐ明朝" w:hint="eastAsia"/>
                <w:szCs w:val="21"/>
              </w:rPr>
              <w:t>、急な予定変更や日程調整に即応できない</w:t>
            </w:r>
          </w:p>
          <w:p w14:paraId="68828832" w14:textId="77777777" w:rsidR="001A4912" w:rsidRPr="001A4912" w:rsidRDefault="001A4912" w:rsidP="001A4912">
            <w:pPr>
              <w:pStyle w:val="a7"/>
              <w:numPr>
                <w:ilvl w:val="0"/>
                <w:numId w:val="10"/>
              </w:numPr>
              <w:ind w:leftChars="0"/>
              <w:rPr>
                <w:rFonts w:ascii="ＭＳ Ｐ明朝" w:eastAsia="ＭＳ Ｐ明朝" w:hAnsi="ＭＳ Ｐ明朝"/>
                <w:szCs w:val="21"/>
              </w:rPr>
            </w:pPr>
            <w:r w:rsidRPr="001A4912">
              <w:rPr>
                <w:rFonts w:ascii="ＭＳ Ｐ明朝" w:eastAsia="ＭＳ Ｐ明朝" w:hAnsi="ＭＳ Ｐ明朝" w:hint="eastAsia"/>
                <w:szCs w:val="21"/>
              </w:rPr>
              <w:t>出張・現地調査・災害現場等で</w:t>
            </w:r>
            <w:r w:rsidRPr="001A4912">
              <w:rPr>
                <w:rFonts w:ascii="ＭＳ Ｐ明朝" w:eastAsia="ＭＳ Ｐ明朝" w:hAnsi="ＭＳ Ｐ明朝" w:hint="eastAsia"/>
                <w:b/>
                <w:bCs/>
                <w:szCs w:val="21"/>
              </w:rPr>
              <w:t>メールや掲示板の確認ができず</w:t>
            </w:r>
            <w:r w:rsidRPr="001A4912">
              <w:rPr>
                <w:rFonts w:ascii="ＭＳ Ｐ明朝" w:eastAsia="ＭＳ Ｐ明朝" w:hAnsi="ＭＳ Ｐ明朝" w:hint="eastAsia"/>
                <w:szCs w:val="21"/>
              </w:rPr>
              <w:t>、重要連絡を見落とすリスクがある。</w:t>
            </w:r>
          </w:p>
          <w:p w14:paraId="4AA26ED3" w14:textId="617BC415" w:rsidR="001A4912" w:rsidRPr="001A4912" w:rsidRDefault="001A4912" w:rsidP="001A4912">
            <w:pPr>
              <w:pStyle w:val="a7"/>
              <w:numPr>
                <w:ilvl w:val="0"/>
                <w:numId w:val="10"/>
              </w:numPr>
              <w:ind w:leftChars="0"/>
              <w:rPr>
                <w:rFonts w:ascii="ＭＳ Ｐ明朝" w:eastAsia="ＭＳ Ｐ明朝" w:hAnsi="ＭＳ Ｐ明朝"/>
                <w:szCs w:val="21"/>
              </w:rPr>
            </w:pPr>
            <w:r w:rsidRPr="001A4912">
              <w:rPr>
                <w:rFonts w:ascii="ＭＳ Ｐ明朝" w:eastAsia="ＭＳ Ｐ明朝" w:hAnsi="ＭＳ Ｐ明朝" w:hint="eastAsia"/>
                <w:szCs w:val="21"/>
              </w:rPr>
              <w:t>在宅勤務・テレワーク時に端末と場所による</w:t>
            </w:r>
            <w:r w:rsidRPr="001A4912">
              <w:rPr>
                <w:rFonts w:ascii="ＭＳ Ｐ明朝" w:eastAsia="ＭＳ Ｐ明朝" w:hAnsi="ＭＳ Ｐ明朝" w:hint="eastAsia"/>
                <w:b/>
                <w:bCs/>
                <w:szCs w:val="21"/>
              </w:rPr>
              <w:t>グループウェア接続が限定</w:t>
            </w:r>
            <w:r w:rsidRPr="001A4912">
              <w:rPr>
                <w:rFonts w:ascii="ＭＳ Ｐ明朝" w:eastAsia="ＭＳ Ｐ明朝" w:hAnsi="ＭＳ Ｐ明朝" w:hint="eastAsia"/>
                <w:szCs w:val="21"/>
              </w:rPr>
              <w:t>され、多様な働き方が実現できていない。</w:t>
            </w:r>
            <w:r>
              <w:rPr>
                <w:rFonts w:ascii="ＭＳ Ｐ明朝" w:eastAsia="ＭＳ Ｐ明朝" w:hAnsi="ＭＳ Ｐ明朝" w:hint="eastAsia"/>
                <w:szCs w:val="21"/>
              </w:rPr>
              <w:t>（移動中のすきま時間の活用等もできない）</w:t>
            </w:r>
          </w:p>
          <w:p w14:paraId="409221E0" w14:textId="00BB59F5" w:rsidR="009E3D4C" w:rsidRDefault="009E3D4C" w:rsidP="009E3D4C">
            <w:pPr>
              <w:pStyle w:val="a7"/>
              <w:numPr>
                <w:ilvl w:val="0"/>
                <w:numId w:val="13"/>
              </w:numPr>
              <w:ind w:leftChars="0"/>
              <w:rPr>
                <w:rFonts w:ascii="ＭＳ Ｐ明朝" w:eastAsia="ＭＳ Ｐ明朝" w:hAnsi="ＭＳ Ｐ明朝"/>
                <w:b/>
                <w:bCs/>
                <w:szCs w:val="21"/>
              </w:rPr>
            </w:pPr>
            <w:r>
              <w:rPr>
                <w:rFonts w:ascii="ＭＳ Ｐ明朝" w:eastAsia="ＭＳ Ｐ明朝" w:hAnsi="ＭＳ Ｐ明朝" w:hint="eastAsia"/>
                <w:b/>
                <w:bCs/>
                <w:szCs w:val="21"/>
              </w:rPr>
              <w:t>性能面の不満（アンケート性能面 3.4点</w:t>
            </w:r>
            <w:r>
              <w:rPr>
                <w:rFonts w:ascii="ＭＳ Ｐ明朝" w:eastAsia="ＭＳ Ｐ明朝" w:hAnsi="ＭＳ Ｐ明朝"/>
                <w:b/>
                <w:bCs/>
                <w:szCs w:val="21"/>
              </w:rPr>
              <w:t>）</w:t>
            </w:r>
          </w:p>
          <w:p w14:paraId="6FEA375A" w14:textId="6F0C087B" w:rsidR="0094212C" w:rsidRDefault="0094212C" w:rsidP="0094212C">
            <w:pPr>
              <w:pStyle w:val="a7"/>
              <w:numPr>
                <w:ilvl w:val="0"/>
                <w:numId w:val="10"/>
              </w:numPr>
              <w:ind w:leftChars="0"/>
              <w:rPr>
                <w:rFonts w:ascii="ＭＳ Ｐ明朝" w:eastAsia="ＭＳ Ｐ明朝" w:hAnsi="ＭＳ Ｐ明朝"/>
                <w:szCs w:val="21"/>
              </w:rPr>
            </w:pPr>
            <w:r w:rsidRPr="0094212C">
              <w:rPr>
                <w:rFonts w:ascii="ＭＳ Ｐ明朝" w:eastAsia="ＭＳ Ｐ明朝" w:hAnsi="ＭＳ Ｐ明朝" w:hint="eastAsia"/>
                <w:b/>
                <w:bCs/>
                <w:szCs w:val="21"/>
              </w:rPr>
              <w:t xml:space="preserve">　メールボックス容量の不足</w:t>
            </w:r>
            <w:r w:rsidRPr="0094212C">
              <w:rPr>
                <w:rFonts w:ascii="ＭＳ Ｐ明朝" w:eastAsia="ＭＳ Ｐ明朝" w:hAnsi="ＭＳ Ｐ明朝" w:hint="eastAsia"/>
                <w:szCs w:val="21"/>
              </w:rPr>
              <w:t>により、職員が頻繁に古いメールを削除せざるを得ず、過去のやり取りを失う／業務履歴が追えない。</w:t>
            </w:r>
          </w:p>
          <w:p w14:paraId="70179BC5" w14:textId="6B68A8CC" w:rsidR="0094212C" w:rsidRPr="0094212C" w:rsidRDefault="0094212C" w:rsidP="0094212C">
            <w:pPr>
              <w:pStyle w:val="a7"/>
              <w:numPr>
                <w:ilvl w:val="0"/>
                <w:numId w:val="10"/>
              </w:numPr>
              <w:ind w:leftChars="0"/>
              <w:rPr>
                <w:rFonts w:ascii="ＭＳ Ｐ明朝" w:eastAsia="ＭＳ Ｐ明朝" w:hAnsi="ＭＳ Ｐ明朝"/>
                <w:szCs w:val="21"/>
              </w:rPr>
            </w:pPr>
            <w:r>
              <w:rPr>
                <w:rFonts w:ascii="ＭＳ Ｐ明朝" w:eastAsia="ＭＳ Ｐ明朝" w:hAnsi="ＭＳ Ｐ明朝" w:hint="eastAsia"/>
                <w:szCs w:val="21"/>
              </w:rPr>
              <w:t xml:space="preserve">　</w:t>
            </w:r>
            <w:r w:rsidRPr="0094212C">
              <w:rPr>
                <w:rFonts w:ascii="ＭＳ Ｐ明朝" w:eastAsia="ＭＳ Ｐ明朝" w:hAnsi="ＭＳ Ｐ明朝" w:hint="eastAsia"/>
                <w:szCs w:val="21"/>
              </w:rPr>
              <w:t>添付ファイルの容量制限により、大容量資料を別手段（USB・ファイル便等）で送らざるを得ず、セキュリティリスクと手間が発生。</w:t>
            </w:r>
          </w:p>
          <w:p w14:paraId="0C90AC1A" w14:textId="23EFFABF" w:rsidR="0094212C" w:rsidRPr="00EC4549" w:rsidRDefault="0094212C" w:rsidP="0094212C">
            <w:pPr>
              <w:pStyle w:val="a7"/>
              <w:numPr>
                <w:ilvl w:val="0"/>
                <w:numId w:val="10"/>
              </w:numPr>
              <w:ind w:leftChars="0"/>
              <w:rPr>
                <w:rFonts w:ascii="ＭＳ Ｐ明朝" w:eastAsia="ＭＳ Ｐ明朝" w:hAnsi="ＭＳ Ｐ明朝"/>
                <w:szCs w:val="21"/>
              </w:rPr>
            </w:pPr>
            <w:r w:rsidRPr="0094212C">
              <w:rPr>
                <w:rFonts w:ascii="ＭＳ Ｐ明朝" w:eastAsia="ＭＳ Ｐ明朝" w:hAnsi="ＭＳ Ｐ明朝" w:hint="eastAsia"/>
                <w:szCs w:val="21"/>
              </w:rPr>
              <w:t xml:space="preserve">　全文検索の精度・速度が不十分で、過去の掲示板・回覧文書を探し出すのに時間がかかる。</w:t>
            </w:r>
          </w:p>
          <w:p w14:paraId="6A9C520E" w14:textId="6DD0D142" w:rsidR="009E3D4C" w:rsidRDefault="009E3D4C" w:rsidP="009E3D4C">
            <w:pPr>
              <w:pStyle w:val="a7"/>
              <w:numPr>
                <w:ilvl w:val="0"/>
                <w:numId w:val="13"/>
              </w:numPr>
              <w:ind w:leftChars="0"/>
              <w:rPr>
                <w:rFonts w:ascii="ＭＳ Ｐ明朝" w:eastAsia="ＭＳ Ｐ明朝" w:hAnsi="ＭＳ Ｐ明朝"/>
                <w:b/>
                <w:bCs/>
                <w:szCs w:val="21"/>
              </w:rPr>
            </w:pPr>
            <w:r>
              <w:rPr>
                <w:rFonts w:ascii="ＭＳ Ｐ明朝" w:eastAsia="ＭＳ Ｐ明朝" w:hAnsi="ＭＳ Ｐ明朝" w:hint="eastAsia"/>
                <w:b/>
                <w:bCs/>
                <w:szCs w:val="21"/>
              </w:rPr>
              <w:t>機能面・運用面の不便（アンケート機能面 3.5点</w:t>
            </w:r>
            <w:r>
              <w:rPr>
                <w:rFonts w:ascii="ＭＳ Ｐ明朝" w:eastAsia="ＭＳ Ｐ明朝" w:hAnsi="ＭＳ Ｐ明朝"/>
                <w:b/>
                <w:bCs/>
                <w:szCs w:val="21"/>
              </w:rPr>
              <w:t>）</w:t>
            </w:r>
          </w:p>
          <w:p w14:paraId="21178FEC" w14:textId="77777777" w:rsidR="009D492F" w:rsidRDefault="009D492F" w:rsidP="009D492F">
            <w:pPr>
              <w:pStyle w:val="a7"/>
              <w:numPr>
                <w:ilvl w:val="0"/>
                <w:numId w:val="10"/>
              </w:numPr>
              <w:ind w:leftChars="0"/>
              <w:rPr>
                <w:rFonts w:ascii="ＭＳ Ｐ明朝" w:eastAsia="ＭＳ Ｐ明朝" w:hAnsi="ＭＳ Ｐ明朝"/>
                <w:szCs w:val="21"/>
              </w:rPr>
            </w:pPr>
            <w:r w:rsidRPr="009D492F">
              <w:rPr>
                <w:rFonts w:ascii="ＭＳ Ｐ明朝" w:eastAsia="ＭＳ Ｐ明朝" w:hAnsi="ＭＳ Ｐ明朝" w:hint="eastAsia"/>
                <w:szCs w:val="21"/>
              </w:rPr>
              <w:t xml:space="preserve">　部署横断のファイル共有・同時編集機能が弱く、「同じファイルを各自ダウンロード→修正→メール送付」という非効率な作業が残っている。</w:t>
            </w:r>
          </w:p>
          <w:p w14:paraId="35B397C4" w14:textId="5C4F5D9B" w:rsidR="009D492F" w:rsidRPr="009D492F" w:rsidRDefault="009D492F" w:rsidP="009D492F">
            <w:pPr>
              <w:pStyle w:val="a7"/>
              <w:numPr>
                <w:ilvl w:val="0"/>
                <w:numId w:val="10"/>
              </w:numPr>
              <w:ind w:leftChars="0"/>
              <w:rPr>
                <w:rFonts w:ascii="ＭＳ Ｐ明朝" w:eastAsia="ＭＳ Ｐ明朝" w:hAnsi="ＭＳ Ｐ明朝"/>
                <w:szCs w:val="21"/>
              </w:rPr>
            </w:pPr>
            <w:r>
              <w:rPr>
                <w:rFonts w:ascii="ＭＳ Ｐ明朝" w:eastAsia="ＭＳ Ｐ明朝" w:hAnsi="ＭＳ Ｐ明朝" w:hint="eastAsia"/>
                <w:szCs w:val="21"/>
              </w:rPr>
              <w:t xml:space="preserve">　</w:t>
            </w:r>
            <w:r w:rsidRPr="009D492F">
              <w:rPr>
                <w:rFonts w:ascii="ＭＳ Ｐ明朝" w:eastAsia="ＭＳ Ｐ明朝" w:hAnsi="ＭＳ Ｐ明朝"/>
                <w:szCs w:val="21"/>
              </w:rPr>
              <w:t>Web会議システム・チャットツール（LoGoチャット等）・基幹系システムとの</w:t>
            </w:r>
            <w:r w:rsidRPr="009D492F">
              <w:rPr>
                <w:rFonts w:ascii="ＭＳ Ｐ明朝" w:eastAsia="ＭＳ Ｐ明朝" w:hAnsi="ＭＳ Ｐ明朝"/>
                <w:b/>
                <w:bCs/>
                <w:szCs w:val="21"/>
              </w:rPr>
              <w:t>シームレスな連携が不十分</w:t>
            </w:r>
            <w:r w:rsidRPr="009D492F">
              <w:rPr>
                <w:rFonts w:ascii="ＭＳ Ｐ明朝" w:eastAsia="ＭＳ Ｐ明朝" w:hAnsi="ＭＳ Ｐ明朝"/>
                <w:szCs w:val="21"/>
              </w:rPr>
              <w:t>で、複数ツールの行き来が負担。</w:t>
            </w:r>
          </w:p>
          <w:p w14:paraId="030070A7" w14:textId="160913DF" w:rsidR="009D492F" w:rsidRPr="0094212C" w:rsidRDefault="009D492F" w:rsidP="009D492F">
            <w:pPr>
              <w:pStyle w:val="a7"/>
              <w:numPr>
                <w:ilvl w:val="0"/>
                <w:numId w:val="10"/>
              </w:numPr>
              <w:ind w:leftChars="0"/>
              <w:rPr>
                <w:rFonts w:ascii="ＭＳ Ｐ明朝" w:eastAsia="ＭＳ Ｐ明朝" w:hAnsi="ＭＳ Ｐ明朝"/>
                <w:szCs w:val="21"/>
              </w:rPr>
            </w:pPr>
            <w:r>
              <w:rPr>
                <w:rFonts w:ascii="ＭＳ Ｐ明朝" w:eastAsia="ＭＳ Ｐ明朝" w:hAnsi="ＭＳ Ｐ明朝" w:hint="eastAsia"/>
                <w:szCs w:val="21"/>
              </w:rPr>
              <w:t xml:space="preserve">　</w:t>
            </w:r>
            <w:r w:rsidRPr="009D492F">
              <w:rPr>
                <w:rFonts w:ascii="ＭＳ Ｐ明朝" w:eastAsia="ＭＳ Ｐ明朝" w:hAnsi="ＭＳ Ｐ明朝"/>
                <w:szCs w:val="21"/>
              </w:rPr>
              <w:t>庁内ポータルや掲示板の</w:t>
            </w:r>
            <w:r w:rsidRPr="009D492F">
              <w:rPr>
                <w:rFonts w:ascii="ＭＳ Ｐ明朝" w:eastAsia="ＭＳ Ｐ明朝" w:hAnsi="ＭＳ Ｐ明朝"/>
                <w:b/>
                <w:bCs/>
                <w:szCs w:val="21"/>
              </w:rPr>
              <w:t>カスタマイズ性が低く</w:t>
            </w:r>
            <w:r w:rsidRPr="009D492F">
              <w:rPr>
                <w:rFonts w:ascii="ＭＳ Ｐ明朝" w:eastAsia="ＭＳ Ｐ明朝" w:hAnsi="ＭＳ Ｐ明朝"/>
                <w:szCs w:val="21"/>
              </w:rPr>
              <w:t>、各課で必要な情報にたどり着きにくい</w:t>
            </w:r>
            <w:r w:rsidR="001A4912">
              <w:rPr>
                <w:rFonts w:ascii="ＭＳ Ｐ明朝" w:eastAsia="ＭＳ Ｐ明朝" w:hAnsi="ＭＳ Ｐ明朝" w:hint="eastAsia"/>
                <w:szCs w:val="21"/>
              </w:rPr>
              <w:t>。</w:t>
            </w:r>
          </w:p>
          <w:p w14:paraId="2E76CADF" w14:textId="1BA6F789" w:rsidR="009E3D4C" w:rsidRDefault="009E3D4C" w:rsidP="009E3D4C">
            <w:pPr>
              <w:pStyle w:val="a7"/>
              <w:numPr>
                <w:ilvl w:val="0"/>
                <w:numId w:val="13"/>
              </w:numPr>
              <w:ind w:leftChars="0"/>
              <w:rPr>
                <w:rFonts w:ascii="ＭＳ Ｐ明朝" w:eastAsia="ＭＳ Ｐ明朝" w:hAnsi="ＭＳ Ｐ明朝"/>
                <w:b/>
                <w:bCs/>
                <w:szCs w:val="21"/>
              </w:rPr>
            </w:pPr>
            <w:r w:rsidRPr="00C12989">
              <w:rPr>
                <w:rFonts w:ascii="ＭＳ Ｐ明朝" w:eastAsia="ＭＳ Ｐ明朝" w:hAnsi="ＭＳ Ｐ明朝" w:hint="eastAsia"/>
                <w:b/>
                <w:bCs/>
                <w:szCs w:val="21"/>
              </w:rPr>
              <w:t>業務</w:t>
            </w:r>
            <w:r>
              <w:rPr>
                <w:rFonts w:ascii="ＭＳ Ｐ明朝" w:eastAsia="ＭＳ Ｐ明朝" w:hAnsi="ＭＳ Ｐ明朝" w:hint="eastAsia"/>
                <w:b/>
                <w:bCs/>
                <w:szCs w:val="21"/>
              </w:rPr>
              <w:t>変革への追従の限界</w:t>
            </w:r>
          </w:p>
          <w:p w14:paraId="452B91C5" w14:textId="4AD2B0CA" w:rsidR="009D492F" w:rsidRPr="00EC4549" w:rsidRDefault="009D492F" w:rsidP="00EC4549">
            <w:pPr>
              <w:pStyle w:val="a7"/>
              <w:numPr>
                <w:ilvl w:val="0"/>
                <w:numId w:val="10"/>
              </w:numPr>
              <w:ind w:leftChars="0"/>
              <w:rPr>
                <w:rFonts w:ascii="ＭＳ Ｐ明朝" w:eastAsia="ＭＳ Ｐ明朝" w:hAnsi="ＭＳ Ｐ明朝"/>
                <w:szCs w:val="21"/>
              </w:rPr>
            </w:pPr>
            <w:r w:rsidRPr="00EC4549">
              <w:rPr>
                <w:rFonts w:ascii="ＭＳ Ｐ明朝" w:eastAsia="ＭＳ Ｐ明朝" w:hAnsi="ＭＳ Ｐ明朝" w:hint="eastAsia"/>
                <w:szCs w:val="21"/>
              </w:rPr>
              <w:t>紙処理・対面・稟議制を前提とした現行運用のままでは、2040年問題（労働力不足／定型業務を半分の人員でこなす）に対応でき</w:t>
            </w:r>
            <w:r w:rsidR="00EC4549">
              <w:rPr>
                <w:rFonts w:ascii="ＭＳ Ｐ明朝" w:eastAsia="ＭＳ Ｐ明朝" w:hAnsi="ＭＳ Ｐ明朝" w:hint="eastAsia"/>
                <w:szCs w:val="21"/>
              </w:rPr>
              <w:t>ず、拡張性を備えていない。</w:t>
            </w:r>
          </w:p>
          <w:p w14:paraId="33840357" w14:textId="77777777" w:rsidR="009D492F" w:rsidRPr="00EC4549" w:rsidRDefault="009D492F" w:rsidP="00EC4549">
            <w:pPr>
              <w:pStyle w:val="a7"/>
              <w:numPr>
                <w:ilvl w:val="0"/>
                <w:numId w:val="10"/>
              </w:numPr>
              <w:ind w:leftChars="0"/>
              <w:rPr>
                <w:rFonts w:ascii="ＭＳ Ｐ明朝" w:eastAsia="ＭＳ Ｐ明朝" w:hAnsi="ＭＳ Ｐ明朝"/>
                <w:szCs w:val="21"/>
              </w:rPr>
            </w:pPr>
            <w:r w:rsidRPr="00EC4549">
              <w:rPr>
                <w:rFonts w:ascii="ＭＳ Ｐ明朝" w:eastAsia="ＭＳ Ｐ明朝" w:hAnsi="ＭＳ Ｐ明朝" w:hint="eastAsia"/>
                <w:szCs w:val="21"/>
              </w:rPr>
              <w:t>単純な製品入替では、テレワーク・部署を越えた同時編集・オンライン申請対応など、多様な働き方を実現する業務モデル変革に追従できない。</w:t>
            </w:r>
          </w:p>
          <w:p w14:paraId="70750D24" w14:textId="0120FD7B" w:rsidR="009D492F" w:rsidRDefault="009D492F" w:rsidP="00EC4549">
            <w:pPr>
              <w:pStyle w:val="a7"/>
              <w:numPr>
                <w:ilvl w:val="0"/>
                <w:numId w:val="10"/>
              </w:numPr>
              <w:ind w:leftChars="0"/>
              <w:rPr>
                <w:rFonts w:ascii="ＭＳ Ｐ明朝" w:eastAsia="ＭＳ Ｐ明朝" w:hAnsi="ＭＳ Ｐ明朝"/>
                <w:szCs w:val="21"/>
              </w:rPr>
            </w:pPr>
            <w:r w:rsidRPr="00EC4549">
              <w:rPr>
                <w:rFonts w:ascii="ＭＳ Ｐ明朝" w:eastAsia="ＭＳ Ｐ明朝" w:hAnsi="ＭＳ Ｐ明朝" w:hint="eastAsia"/>
                <w:szCs w:val="21"/>
              </w:rPr>
              <w:lastRenderedPageBreak/>
              <w:t>ハードウェア老朽化により更改が必須であり、将来の機動的な変革に対応できる柔軟な</w:t>
            </w:r>
            <w:r w:rsidR="00EC4549">
              <w:rPr>
                <w:rFonts w:ascii="ＭＳ Ｐ明朝" w:eastAsia="ＭＳ Ｐ明朝" w:hAnsi="ＭＳ Ｐ明朝" w:hint="eastAsia"/>
                <w:szCs w:val="21"/>
              </w:rPr>
              <w:t>構成</w:t>
            </w:r>
            <w:r w:rsidRPr="00EC4549">
              <w:rPr>
                <w:rFonts w:ascii="ＭＳ Ｐ明朝" w:eastAsia="ＭＳ Ｐ明朝" w:hAnsi="ＭＳ Ｐ明朝" w:hint="eastAsia"/>
                <w:szCs w:val="21"/>
              </w:rPr>
              <w:t>への移行が求められている。</w:t>
            </w:r>
          </w:p>
          <w:p w14:paraId="7C178AFA" w14:textId="1039CA42" w:rsidR="00EC4549" w:rsidRPr="00EC4549" w:rsidRDefault="00EC4549" w:rsidP="00EC4549">
            <w:pPr>
              <w:pStyle w:val="a7"/>
              <w:numPr>
                <w:ilvl w:val="0"/>
                <w:numId w:val="10"/>
              </w:numPr>
              <w:ind w:leftChars="0"/>
              <w:rPr>
                <w:rFonts w:ascii="ＭＳ Ｐ明朝" w:eastAsia="ＭＳ Ｐ明朝" w:hAnsi="ＭＳ Ｐ明朝"/>
                <w:szCs w:val="21"/>
              </w:rPr>
            </w:pPr>
            <w:r w:rsidRPr="00FD621B">
              <w:rPr>
                <w:rFonts w:ascii="ＭＳ Ｐ明朝" w:eastAsia="ＭＳ Ｐ明朝" w:hAnsi="ＭＳ Ｐ明朝" w:hint="eastAsia"/>
                <w:szCs w:val="21"/>
              </w:rPr>
              <w:t>現行製品</w:t>
            </w:r>
            <w:r>
              <w:rPr>
                <w:rFonts w:ascii="ＭＳ Ｐ明朝" w:eastAsia="ＭＳ Ｐ明朝" w:hAnsi="ＭＳ Ｐ明朝" w:hint="eastAsia"/>
                <w:szCs w:val="21"/>
              </w:rPr>
              <w:t>が、</w:t>
            </w:r>
            <w:r w:rsidRPr="00FD621B">
              <w:rPr>
                <w:rFonts w:ascii="ＭＳ Ｐ明朝" w:eastAsia="ＭＳ Ｐ明朝" w:hAnsi="ＭＳ Ｐ明朝" w:hint="eastAsia"/>
                <w:szCs w:val="21"/>
              </w:rPr>
              <w:t>2033年1月に</w:t>
            </w:r>
            <w:r>
              <w:rPr>
                <w:rFonts w:ascii="ＭＳ Ｐ明朝" w:eastAsia="ＭＳ Ｐ明朝" w:hAnsi="ＭＳ Ｐ明朝" w:hint="eastAsia"/>
                <w:szCs w:val="21"/>
              </w:rPr>
              <w:t>サポート</w:t>
            </w:r>
            <w:r w:rsidRPr="00FD621B">
              <w:rPr>
                <w:rFonts w:ascii="ＭＳ Ｐ明朝" w:eastAsia="ＭＳ Ｐ明朝" w:hAnsi="ＭＳ Ｐ明朝" w:hint="eastAsia"/>
                <w:szCs w:val="21"/>
              </w:rPr>
              <w:t>終了とな</w:t>
            </w:r>
            <w:r>
              <w:rPr>
                <w:rFonts w:ascii="ＭＳ Ｐ明朝" w:eastAsia="ＭＳ Ｐ明朝" w:hAnsi="ＭＳ Ｐ明朝" w:hint="eastAsia"/>
                <w:szCs w:val="21"/>
              </w:rPr>
              <w:t>り、</w:t>
            </w:r>
            <w:r w:rsidR="001A4912" w:rsidRPr="001A4912">
              <w:rPr>
                <w:rFonts w:ascii="ＭＳ Ｐ明朝" w:eastAsia="ＭＳ Ｐ明朝" w:hAnsi="ＭＳ Ｐ明朝" w:hint="eastAsia"/>
                <w:b/>
                <w:bCs/>
                <w:szCs w:val="21"/>
              </w:rPr>
              <w:t>本格的に</w:t>
            </w:r>
            <w:r w:rsidRPr="001A4912">
              <w:rPr>
                <w:rFonts w:ascii="ＭＳ Ｐ明朝" w:eastAsia="ＭＳ Ｐ明朝" w:hAnsi="ＭＳ Ｐ明朝" w:hint="eastAsia"/>
                <w:b/>
                <w:bCs/>
                <w:szCs w:val="21"/>
              </w:rPr>
              <w:t>製品切替</w:t>
            </w:r>
            <w:r w:rsidR="001A4912" w:rsidRPr="001A4912">
              <w:rPr>
                <w:rFonts w:ascii="ＭＳ Ｐ明朝" w:eastAsia="ＭＳ Ｐ明朝" w:hAnsi="ＭＳ Ｐ明朝" w:hint="eastAsia"/>
                <w:b/>
                <w:bCs/>
                <w:szCs w:val="21"/>
              </w:rPr>
              <w:t>（移行）</w:t>
            </w:r>
            <w:r w:rsidRPr="001A4912">
              <w:rPr>
                <w:rFonts w:ascii="ＭＳ Ｐ明朝" w:eastAsia="ＭＳ Ｐ明朝" w:hAnsi="ＭＳ Ｐ明朝" w:hint="eastAsia"/>
                <w:b/>
                <w:bCs/>
                <w:szCs w:val="21"/>
              </w:rPr>
              <w:t>が必要</w:t>
            </w:r>
            <w:r w:rsidRPr="00FD621B">
              <w:rPr>
                <w:rFonts w:ascii="ＭＳ Ｐ明朝" w:eastAsia="ＭＳ Ｐ明朝" w:hAnsi="ＭＳ Ｐ明朝" w:hint="eastAsia"/>
                <w:szCs w:val="21"/>
              </w:rPr>
              <w:t>。</w:t>
            </w:r>
          </w:p>
          <w:p w14:paraId="21EE6E61" w14:textId="77777777" w:rsidR="001A4912" w:rsidRPr="00C12989" w:rsidRDefault="001A4912" w:rsidP="009E3D4C">
            <w:pPr>
              <w:rPr>
                <w:rFonts w:ascii="ＭＳ Ｐ明朝" w:eastAsia="ＭＳ Ｐ明朝" w:hAnsi="ＭＳ Ｐ明朝"/>
                <w:szCs w:val="21"/>
              </w:rPr>
            </w:pPr>
          </w:p>
        </w:tc>
      </w:tr>
      <w:tr w:rsidR="001F4805" w14:paraId="4A5B81A5" w14:textId="77777777" w:rsidTr="0044483A">
        <w:trPr>
          <w:trHeight w:val="195"/>
        </w:trPr>
        <w:tc>
          <w:tcPr>
            <w:tcW w:w="9776" w:type="dxa"/>
            <w:gridSpan w:val="5"/>
            <w:tcBorders>
              <w:top w:val="nil"/>
              <w:bottom w:val="single" w:sz="4" w:space="0" w:color="auto"/>
            </w:tcBorders>
          </w:tcPr>
          <w:p w14:paraId="3F08A981" w14:textId="77777777" w:rsidR="001F4805" w:rsidRDefault="00D4179E">
            <w:pPr>
              <w:rPr>
                <w:rFonts w:ascii="ＭＳ Ｐ明朝" w:eastAsia="ＭＳ Ｐ明朝" w:hAnsi="ＭＳ Ｐ明朝"/>
                <w:color w:val="0000FF"/>
                <w:sz w:val="18"/>
                <w:szCs w:val="18"/>
                <w:u w:val="single"/>
              </w:rPr>
            </w:pPr>
            <w:r>
              <w:rPr>
                <w:rFonts w:ascii="ＭＳ Ｐ明朝" w:eastAsia="ＭＳ Ｐ明朝" w:hAnsi="ＭＳ Ｐ明朝" w:hint="eastAsia"/>
                <w:color w:val="0000FF"/>
                <w:sz w:val="18"/>
                <w:szCs w:val="18"/>
                <w:u w:val="single"/>
              </w:rPr>
              <w:lastRenderedPageBreak/>
              <w:t>という状態を</w:t>
            </w:r>
          </w:p>
        </w:tc>
      </w:tr>
      <w:tr w:rsidR="001F4805" w14:paraId="3AC9B98E" w14:textId="77777777" w:rsidTr="0044483A">
        <w:trPr>
          <w:trHeight w:val="195"/>
        </w:trPr>
        <w:tc>
          <w:tcPr>
            <w:tcW w:w="9776" w:type="dxa"/>
            <w:gridSpan w:val="5"/>
            <w:tcBorders>
              <w:bottom w:val="single" w:sz="4" w:space="0" w:color="auto"/>
            </w:tcBorders>
            <w:shd w:val="clear" w:color="auto" w:fill="F3F3F3"/>
          </w:tcPr>
          <w:p w14:paraId="3389713B" w14:textId="77777777" w:rsidR="001F4805" w:rsidRDefault="00D4179E">
            <w:pPr>
              <w:rPr>
                <w:rFonts w:ascii="ＭＳ Ｐ明朝" w:eastAsia="ＭＳ Ｐ明朝" w:hAnsi="ＭＳ Ｐ明朝"/>
                <w:szCs w:val="21"/>
              </w:rPr>
            </w:pPr>
            <w:r>
              <w:rPr>
                <w:rFonts w:ascii="ＭＳ Ｐ明朝" w:eastAsia="ＭＳ Ｐ明朝" w:hAnsi="ＭＳ Ｐ明朝" w:hint="eastAsia"/>
                <w:szCs w:val="21"/>
              </w:rPr>
              <w:t>【どのような状態になることを狙っているのか（意図）】</w:t>
            </w:r>
          </w:p>
        </w:tc>
      </w:tr>
      <w:tr w:rsidR="001F4805" w14:paraId="209A90BA" w14:textId="77777777" w:rsidTr="0044483A">
        <w:trPr>
          <w:trHeight w:val="224"/>
        </w:trPr>
        <w:tc>
          <w:tcPr>
            <w:tcW w:w="9776" w:type="dxa"/>
            <w:gridSpan w:val="5"/>
            <w:tcBorders>
              <w:bottom w:val="nil"/>
            </w:tcBorders>
          </w:tcPr>
          <w:p w14:paraId="67E03D3F" w14:textId="77777777" w:rsidR="001F4805" w:rsidRDefault="00D4179E">
            <w:pPr>
              <w:rPr>
                <w:rFonts w:ascii="ＭＳ Ｐ明朝" w:eastAsia="ＭＳ Ｐ明朝" w:hAnsi="ＭＳ Ｐ明朝"/>
                <w:szCs w:val="21"/>
              </w:rPr>
            </w:pPr>
            <w:r>
              <w:rPr>
                <w:rFonts w:ascii="ＭＳ Ｐ明朝" w:eastAsia="ＭＳ Ｐ明朝" w:hAnsi="ＭＳ Ｐ明朝" w:hint="eastAsia"/>
                <w:color w:val="0000FF"/>
                <w:sz w:val="18"/>
                <w:szCs w:val="18"/>
              </w:rPr>
              <w:t>この事業を行い、対象に働きかけることで、対象をどういう状態にしたいかを記述します。</w:t>
            </w:r>
          </w:p>
        </w:tc>
      </w:tr>
      <w:tr w:rsidR="001F4805" w14:paraId="50047AE7" w14:textId="77777777" w:rsidTr="0044483A">
        <w:trPr>
          <w:trHeight w:val="585"/>
        </w:trPr>
        <w:tc>
          <w:tcPr>
            <w:tcW w:w="9776" w:type="dxa"/>
            <w:gridSpan w:val="5"/>
            <w:tcBorders>
              <w:top w:val="nil"/>
              <w:bottom w:val="nil"/>
            </w:tcBorders>
          </w:tcPr>
          <w:p w14:paraId="64AEE631" w14:textId="77777777" w:rsidR="001F4805" w:rsidRDefault="00D4179E">
            <w:pPr>
              <w:rPr>
                <w:rFonts w:ascii="ＭＳ Ｐ明朝" w:eastAsia="ＭＳ Ｐ明朝" w:hAnsi="ＭＳ Ｐ明朝"/>
                <w:szCs w:val="21"/>
              </w:rPr>
            </w:pPr>
            <w:r>
              <w:rPr>
                <w:rFonts w:ascii="ＭＳ Ｐ明朝" w:eastAsia="ＭＳ Ｐ明朝" w:hAnsi="ＭＳ Ｐ明朝" w:hint="eastAsia"/>
                <w:szCs w:val="21"/>
              </w:rPr>
              <w:t>■新しい</w:t>
            </w:r>
            <w:r w:rsidR="00D15431">
              <w:rPr>
                <w:rFonts w:ascii="ＭＳ Ｐ明朝" w:eastAsia="ＭＳ Ｐ明朝" w:hAnsi="ＭＳ Ｐ明朝" w:hint="eastAsia"/>
                <w:szCs w:val="21"/>
              </w:rPr>
              <w:t>システム</w:t>
            </w:r>
            <w:r>
              <w:rPr>
                <w:rFonts w:ascii="ＭＳ Ｐ明朝" w:eastAsia="ＭＳ Ｐ明朝" w:hAnsi="ＭＳ Ｐ明朝" w:hint="eastAsia"/>
                <w:szCs w:val="21"/>
              </w:rPr>
              <w:t>の利用目的</w:t>
            </w:r>
          </w:p>
          <w:p w14:paraId="3CAE52E0" w14:textId="56923F0A" w:rsidR="00686E4F" w:rsidRDefault="00686E4F">
            <w:pPr>
              <w:rPr>
                <w:rFonts w:ascii="ＭＳ Ｐ明朝" w:eastAsia="ＭＳ Ｐ明朝" w:hAnsi="ＭＳ Ｐ明朝"/>
                <w:szCs w:val="21"/>
              </w:rPr>
            </w:pPr>
            <w:r>
              <w:rPr>
                <w:rFonts w:ascii="ＭＳ Ｐ明朝" w:eastAsia="ＭＳ Ｐ明朝" w:hAnsi="ＭＳ Ｐ明朝" w:hint="eastAsia"/>
                <w:szCs w:val="21"/>
              </w:rPr>
              <w:t>【課題①への対応】</w:t>
            </w:r>
          </w:p>
          <w:p w14:paraId="030367E0" w14:textId="112153F6" w:rsidR="001114AE" w:rsidRDefault="001114AE" w:rsidP="001114AE">
            <w:pPr>
              <w:numPr>
                <w:ilvl w:val="0"/>
                <w:numId w:val="12"/>
              </w:numPr>
              <w:tabs>
                <w:tab w:val="clear" w:pos="720"/>
                <w:tab w:val="num" w:pos="318"/>
              </w:tabs>
              <w:ind w:left="318" w:hanging="284"/>
              <w:rPr>
                <w:rFonts w:ascii="ＭＳ Ｐ明朝" w:eastAsia="ＭＳ Ｐ明朝" w:hAnsi="ＭＳ Ｐ明朝"/>
                <w:szCs w:val="21"/>
              </w:rPr>
            </w:pPr>
            <w:r w:rsidRPr="001114AE">
              <w:rPr>
                <w:rFonts w:ascii="ＭＳ Ｐ明朝" w:eastAsia="ＭＳ Ｐ明朝" w:hAnsi="ＭＳ Ｐ明朝"/>
                <w:b/>
                <w:bCs/>
                <w:szCs w:val="21"/>
              </w:rPr>
              <w:t>場所を選ばず、組織を越えて連携できる</w:t>
            </w:r>
            <w:r w:rsidRPr="00FD621B">
              <w:rPr>
                <w:rFonts w:ascii="ＭＳ Ｐ明朝" w:eastAsia="ＭＳ Ｐ明朝" w:hAnsi="ＭＳ Ｐ明朝" w:hint="eastAsia"/>
                <w:b/>
                <w:bCs/>
                <w:szCs w:val="21"/>
              </w:rPr>
              <w:t>グループウェアシステム</w:t>
            </w:r>
            <w:r w:rsidRPr="001114AE">
              <w:rPr>
                <w:rFonts w:ascii="ＭＳ Ｐ明朝" w:eastAsia="ＭＳ Ｐ明朝" w:hAnsi="ＭＳ Ｐ明朝"/>
                <w:szCs w:val="21"/>
              </w:rPr>
              <w:t>を実現し、テレワーク・外出先業務・災害時</w:t>
            </w:r>
            <w:r w:rsidRPr="00FD621B">
              <w:rPr>
                <w:rFonts w:ascii="ＭＳ Ｐ明朝" w:eastAsia="ＭＳ Ｐ明朝" w:hAnsi="ＭＳ Ｐ明朝" w:hint="eastAsia"/>
                <w:szCs w:val="21"/>
              </w:rPr>
              <w:t>においても、継続的な</w:t>
            </w:r>
            <w:r w:rsidRPr="001114AE">
              <w:rPr>
                <w:rFonts w:ascii="ＭＳ Ｐ明朝" w:eastAsia="ＭＳ Ｐ明朝" w:hAnsi="ＭＳ Ｐ明朝"/>
                <w:szCs w:val="21"/>
              </w:rPr>
              <w:t>業務を可能にする。</w:t>
            </w:r>
          </w:p>
          <w:p w14:paraId="04BEEA2A" w14:textId="53A3DFBD" w:rsidR="00686E4F" w:rsidRPr="00686E4F" w:rsidRDefault="00686E4F" w:rsidP="00686E4F">
            <w:pPr>
              <w:ind w:left="34"/>
              <w:rPr>
                <w:rFonts w:ascii="ＭＳ Ｐ明朝" w:eastAsia="ＭＳ Ｐ明朝" w:hAnsi="ＭＳ Ｐ明朝"/>
                <w:szCs w:val="21"/>
              </w:rPr>
            </w:pPr>
            <w:r w:rsidRPr="00686E4F">
              <w:rPr>
                <w:rFonts w:ascii="ＭＳ Ｐ明朝" w:eastAsia="ＭＳ Ｐ明朝" w:hAnsi="ＭＳ Ｐ明朝" w:hint="eastAsia"/>
                <w:szCs w:val="21"/>
              </w:rPr>
              <w:t>【課題②への対応】</w:t>
            </w:r>
          </w:p>
          <w:p w14:paraId="1C1D418A" w14:textId="2BDC019A" w:rsidR="00E725FD" w:rsidRDefault="00E725FD" w:rsidP="001114AE">
            <w:pPr>
              <w:numPr>
                <w:ilvl w:val="0"/>
                <w:numId w:val="12"/>
              </w:numPr>
              <w:tabs>
                <w:tab w:val="clear" w:pos="720"/>
                <w:tab w:val="num" w:pos="318"/>
              </w:tabs>
              <w:ind w:left="318" w:hanging="284"/>
              <w:rPr>
                <w:rFonts w:ascii="ＭＳ Ｐ明朝" w:eastAsia="ＭＳ Ｐ明朝" w:hAnsi="ＭＳ Ｐ明朝"/>
                <w:szCs w:val="21"/>
              </w:rPr>
            </w:pPr>
            <w:r>
              <w:rPr>
                <w:rFonts w:ascii="ＭＳ Ｐ明朝" w:eastAsia="ＭＳ Ｐ明朝" w:hAnsi="ＭＳ Ｐ明朝" w:hint="eastAsia"/>
                <w:b/>
                <w:bCs/>
                <w:szCs w:val="21"/>
              </w:rPr>
              <w:t>十分な容量を確保し、</w:t>
            </w:r>
            <w:r>
              <w:rPr>
                <w:rFonts w:ascii="ＭＳ Ｐ明朝" w:eastAsia="ＭＳ Ｐ明朝" w:hAnsi="ＭＳ Ｐ明朝" w:hint="eastAsia"/>
                <w:szCs w:val="21"/>
              </w:rPr>
              <w:t>柔軟なリソース拡張により、ピーク時にも快適なレスポンスを維持でき、横断的かつ全文検索を可能とした</w:t>
            </w:r>
            <w:r w:rsidR="001075BD">
              <w:rPr>
                <w:rFonts w:ascii="ＭＳ Ｐ明朝" w:eastAsia="ＭＳ Ｐ明朝" w:hAnsi="ＭＳ Ｐ明朝" w:hint="eastAsia"/>
                <w:szCs w:val="21"/>
              </w:rPr>
              <w:t>性能で性能面の満足度を向上させて、職員の作業ストレスを解消する。</w:t>
            </w:r>
          </w:p>
          <w:p w14:paraId="1CB3A124" w14:textId="6681137A" w:rsidR="00686E4F" w:rsidRPr="00686E4F" w:rsidRDefault="00686E4F" w:rsidP="00686E4F">
            <w:pPr>
              <w:ind w:left="34"/>
              <w:rPr>
                <w:rFonts w:ascii="ＭＳ Ｐ明朝" w:eastAsia="ＭＳ Ｐ明朝" w:hAnsi="ＭＳ Ｐ明朝"/>
                <w:szCs w:val="21"/>
              </w:rPr>
            </w:pPr>
            <w:r w:rsidRPr="00686E4F">
              <w:rPr>
                <w:rFonts w:ascii="ＭＳ Ｐ明朝" w:eastAsia="ＭＳ Ｐ明朝" w:hAnsi="ＭＳ Ｐ明朝" w:hint="eastAsia"/>
                <w:szCs w:val="21"/>
              </w:rPr>
              <w:t>【課題③への対応】</w:t>
            </w:r>
          </w:p>
          <w:p w14:paraId="258DCCA7" w14:textId="77777777" w:rsidR="00686E4F" w:rsidRDefault="001114AE" w:rsidP="001114AE">
            <w:pPr>
              <w:numPr>
                <w:ilvl w:val="0"/>
                <w:numId w:val="12"/>
              </w:numPr>
              <w:tabs>
                <w:tab w:val="clear" w:pos="720"/>
                <w:tab w:val="num" w:pos="318"/>
              </w:tabs>
              <w:ind w:left="318" w:hanging="284"/>
              <w:rPr>
                <w:rFonts w:ascii="ＭＳ Ｐ明朝" w:eastAsia="ＭＳ Ｐ明朝" w:hAnsi="ＭＳ Ｐ明朝"/>
                <w:szCs w:val="21"/>
              </w:rPr>
            </w:pPr>
            <w:r w:rsidRPr="001114AE">
              <w:rPr>
                <w:rFonts w:ascii="ＭＳ Ｐ明朝" w:eastAsia="ＭＳ Ｐ明朝" w:hAnsi="ＭＳ Ｐ明朝"/>
                <w:szCs w:val="21"/>
              </w:rPr>
              <w:t>部署を越えたファイル共有・同時編集</w:t>
            </w:r>
            <w:r w:rsidR="00686E4F">
              <w:rPr>
                <w:rFonts w:ascii="ＭＳ Ｐ明朝" w:eastAsia="ＭＳ Ｐ明朝" w:hAnsi="ＭＳ Ｐ明朝" w:hint="eastAsia"/>
                <w:szCs w:val="21"/>
              </w:rPr>
              <w:t>・コメント・履歴管理が可能となり、「ダウンロード→修正→メール送付」のサイクル撤廃。会議資料・調書作成の時間を半減す。</w:t>
            </w:r>
          </w:p>
          <w:p w14:paraId="11977DB6" w14:textId="7D349538" w:rsidR="001114AE" w:rsidRPr="001114AE" w:rsidRDefault="001114AE" w:rsidP="001114AE">
            <w:pPr>
              <w:numPr>
                <w:ilvl w:val="0"/>
                <w:numId w:val="12"/>
              </w:numPr>
              <w:tabs>
                <w:tab w:val="clear" w:pos="720"/>
                <w:tab w:val="num" w:pos="318"/>
              </w:tabs>
              <w:ind w:left="318" w:hanging="284"/>
              <w:rPr>
                <w:rFonts w:ascii="ＭＳ Ｐ明朝" w:eastAsia="ＭＳ Ｐ明朝" w:hAnsi="ＭＳ Ｐ明朝"/>
                <w:szCs w:val="21"/>
              </w:rPr>
            </w:pPr>
            <w:r w:rsidRPr="001114AE">
              <w:rPr>
                <w:rFonts w:ascii="ＭＳ Ｐ明朝" w:eastAsia="ＭＳ Ｐ明朝" w:hAnsi="ＭＳ Ｐ明朝"/>
                <w:szCs w:val="21"/>
              </w:rPr>
              <w:t>Web会議、オンライン申請対応</w:t>
            </w:r>
            <w:r w:rsidR="00686E4F">
              <w:rPr>
                <w:rFonts w:ascii="ＭＳ Ｐ明朝" w:eastAsia="ＭＳ Ｐ明朝" w:hAnsi="ＭＳ Ｐ明朝" w:hint="eastAsia"/>
                <w:szCs w:val="21"/>
              </w:rPr>
              <w:t>、</w:t>
            </w:r>
            <w:r w:rsidR="00686E4F" w:rsidRPr="009A1BD4">
              <w:rPr>
                <w:rFonts w:ascii="ＭＳ Ｐ明朝" w:eastAsia="ＭＳ Ｐ明朝" w:hAnsi="ＭＳ Ｐ明朝" w:hint="eastAsia"/>
                <w:b/>
                <w:bCs/>
                <w:szCs w:val="21"/>
              </w:rPr>
              <w:t>内部情報システムとシームレスに連携でき</w:t>
            </w:r>
            <w:r w:rsidRPr="001114AE">
              <w:rPr>
                <w:rFonts w:ascii="ＭＳ Ｐ明朝" w:eastAsia="ＭＳ Ｐ明朝" w:hAnsi="ＭＳ Ｐ明朝"/>
                <w:szCs w:val="21"/>
              </w:rPr>
              <w:t>、</w:t>
            </w:r>
            <w:r w:rsidR="00686E4F">
              <w:rPr>
                <w:rFonts w:ascii="ＭＳ Ｐ明朝" w:eastAsia="ＭＳ Ｐ明朝" w:hAnsi="ＭＳ Ｐ明朝" w:hint="eastAsia"/>
                <w:szCs w:val="21"/>
              </w:rPr>
              <w:t>ツール間の行き来をなくすし、</w:t>
            </w:r>
            <w:r w:rsidRPr="001114AE">
              <w:rPr>
                <w:rFonts w:ascii="ＭＳ Ｐ明朝" w:eastAsia="ＭＳ Ｐ明朝" w:hAnsi="ＭＳ Ｐ明朝"/>
                <w:b/>
                <w:bCs/>
                <w:szCs w:val="21"/>
              </w:rPr>
              <w:t>多様な働き方と業務効率化</w:t>
            </w:r>
            <w:r w:rsidRPr="001114AE">
              <w:rPr>
                <w:rFonts w:ascii="ＭＳ Ｐ明朝" w:eastAsia="ＭＳ Ｐ明朝" w:hAnsi="ＭＳ Ｐ明朝"/>
                <w:szCs w:val="21"/>
              </w:rPr>
              <w:t>を実現する。</w:t>
            </w:r>
          </w:p>
          <w:p w14:paraId="7BBE65BD" w14:textId="6D37FBA0" w:rsidR="001114AE" w:rsidRDefault="00686E4F" w:rsidP="00686E4F">
            <w:pPr>
              <w:ind w:left="34"/>
              <w:rPr>
                <w:rFonts w:ascii="ＭＳ Ｐ明朝" w:eastAsia="ＭＳ Ｐ明朝" w:hAnsi="ＭＳ Ｐ明朝"/>
                <w:szCs w:val="21"/>
              </w:rPr>
            </w:pPr>
            <w:r>
              <w:rPr>
                <w:rFonts w:ascii="ＭＳ Ｐ明朝" w:eastAsia="ＭＳ Ｐ明朝" w:hAnsi="ＭＳ Ｐ明朝" w:hint="eastAsia"/>
                <w:szCs w:val="21"/>
              </w:rPr>
              <w:t>【課題④への対応】</w:t>
            </w:r>
          </w:p>
          <w:p w14:paraId="6E2A8F42" w14:textId="4A7CA6BD" w:rsidR="00686E4F" w:rsidRPr="00686E4F" w:rsidRDefault="00686E4F" w:rsidP="00686E4F">
            <w:pPr>
              <w:numPr>
                <w:ilvl w:val="0"/>
                <w:numId w:val="12"/>
              </w:numPr>
              <w:tabs>
                <w:tab w:val="clear" w:pos="720"/>
                <w:tab w:val="num" w:pos="318"/>
              </w:tabs>
              <w:ind w:left="318" w:hanging="284"/>
              <w:rPr>
                <w:rFonts w:ascii="ＭＳ Ｐ明朝" w:eastAsia="ＭＳ Ｐ明朝" w:hAnsi="ＭＳ Ｐ明朝"/>
                <w:szCs w:val="21"/>
              </w:rPr>
            </w:pPr>
            <w:r w:rsidRPr="001114AE">
              <w:rPr>
                <w:rFonts w:ascii="ＭＳ Ｐ明朝" w:eastAsia="ＭＳ Ｐ明朝" w:hAnsi="ＭＳ Ｐ明朝"/>
                <w:szCs w:val="21"/>
              </w:rPr>
              <w:t>メイン業務環境をLGWAN系</w:t>
            </w:r>
            <w:r>
              <w:rPr>
                <w:rFonts w:ascii="ＭＳ Ｐ明朝" w:eastAsia="ＭＳ Ｐ明朝" w:hAnsi="ＭＳ Ｐ明朝" w:hint="eastAsia"/>
                <w:szCs w:val="21"/>
              </w:rPr>
              <w:t>またはインターネット系にありつつも、インターネットを柔軟に利用できるモデルを十分に活用した</w:t>
            </w:r>
            <w:r w:rsidRPr="001114AE">
              <w:rPr>
                <w:rFonts w:ascii="ＭＳ Ｐ明朝" w:eastAsia="ＭＳ Ｐ明朝" w:hAnsi="ＭＳ Ｐ明朝"/>
                <w:szCs w:val="21"/>
              </w:rPr>
              <w:t>、</w:t>
            </w:r>
            <w:r w:rsidRPr="001114AE">
              <w:rPr>
                <w:rFonts w:ascii="ＭＳ Ｐ明朝" w:eastAsia="ＭＳ Ｐ明朝" w:hAnsi="ＭＳ Ｐ明朝"/>
                <w:b/>
                <w:bCs/>
                <w:szCs w:val="21"/>
              </w:rPr>
              <w:t>クラウドサービスを自由に選択・利用できる</w:t>
            </w:r>
            <w:r w:rsidRPr="001114AE">
              <w:rPr>
                <w:rFonts w:ascii="ＭＳ Ｐ明朝" w:eastAsia="ＭＳ Ｐ明朝" w:hAnsi="ＭＳ Ｐ明朝"/>
                <w:szCs w:val="21"/>
              </w:rPr>
              <w:t>環境を整備</w:t>
            </w:r>
            <w:r>
              <w:rPr>
                <w:rFonts w:ascii="ＭＳ Ｐ明朝" w:eastAsia="ＭＳ Ｐ明朝" w:hAnsi="ＭＳ Ｐ明朝" w:hint="eastAsia"/>
                <w:szCs w:val="21"/>
              </w:rPr>
              <w:t>可能とし、５～１０年の更改サイクルに縛られず継続的に進化可能とする。</w:t>
            </w:r>
          </w:p>
          <w:p w14:paraId="3A460CB4" w14:textId="1AD108AF" w:rsidR="001F4805" w:rsidRPr="00686E4F" w:rsidRDefault="00686E4F" w:rsidP="00686E4F">
            <w:pPr>
              <w:numPr>
                <w:ilvl w:val="0"/>
                <w:numId w:val="12"/>
              </w:numPr>
              <w:tabs>
                <w:tab w:val="clear" w:pos="720"/>
                <w:tab w:val="num" w:pos="318"/>
              </w:tabs>
              <w:ind w:hanging="686"/>
              <w:rPr>
                <w:rFonts w:ascii="ＭＳ Ｐ明朝" w:eastAsia="ＭＳ Ｐ明朝" w:hAnsi="ＭＳ Ｐ明朝"/>
                <w:szCs w:val="21"/>
              </w:rPr>
            </w:pPr>
            <w:r>
              <w:rPr>
                <w:rFonts w:ascii="ＭＳ Ｐ明朝" w:eastAsia="ＭＳ Ｐ明朝" w:hAnsi="ＭＳ Ｐ明朝" w:hint="eastAsia"/>
                <w:szCs w:val="21"/>
              </w:rPr>
              <w:t>オンプレミス機器の保守・更改負担の軽減を見据え、</w:t>
            </w:r>
            <w:r w:rsidR="001114AE" w:rsidRPr="001114AE">
              <w:rPr>
                <w:rFonts w:ascii="ＭＳ Ｐ明朝" w:eastAsia="ＭＳ Ｐ明朝" w:hAnsi="ＭＳ Ｐ明朝"/>
                <w:szCs w:val="21"/>
              </w:rPr>
              <w:t>全庁的なDX推進と連動し、</w:t>
            </w:r>
            <w:r w:rsidR="001114AE" w:rsidRPr="001114AE">
              <w:rPr>
                <w:rFonts w:ascii="ＭＳ Ｐ明朝" w:eastAsia="ＭＳ Ｐ明朝" w:hAnsi="ＭＳ Ｐ明朝"/>
                <w:b/>
                <w:bCs/>
                <w:szCs w:val="21"/>
              </w:rPr>
              <w:t>段階的にクラウド化・最適化</w:t>
            </w:r>
            <w:r w:rsidR="001114AE" w:rsidRPr="001114AE">
              <w:rPr>
                <w:rFonts w:ascii="ＭＳ Ｐ明朝" w:eastAsia="ＭＳ Ｐ明朝" w:hAnsi="ＭＳ Ｐ明朝"/>
                <w:szCs w:val="21"/>
              </w:rPr>
              <w:t>を進める柔軟な</w:t>
            </w:r>
            <w:r w:rsidR="00AB48C6" w:rsidRPr="00FD621B">
              <w:rPr>
                <w:rFonts w:ascii="ＭＳ Ｐ明朝" w:eastAsia="ＭＳ Ｐ明朝" w:hAnsi="ＭＳ Ｐ明朝" w:hint="eastAsia"/>
                <w:szCs w:val="21"/>
              </w:rPr>
              <w:t>システム</w:t>
            </w:r>
            <w:r w:rsidR="000247CA">
              <w:rPr>
                <w:rFonts w:ascii="ＭＳ Ｐ明朝" w:eastAsia="ＭＳ Ｐ明朝" w:hAnsi="ＭＳ Ｐ明朝" w:hint="eastAsia"/>
                <w:szCs w:val="21"/>
              </w:rPr>
              <w:t>構成</w:t>
            </w:r>
            <w:r w:rsidR="00AB48C6" w:rsidRPr="00FD621B">
              <w:rPr>
                <w:rFonts w:ascii="ＭＳ Ｐ明朝" w:eastAsia="ＭＳ Ｐ明朝" w:hAnsi="ＭＳ Ｐ明朝" w:hint="eastAsia"/>
                <w:szCs w:val="21"/>
              </w:rPr>
              <w:t>と</w:t>
            </w:r>
            <w:r w:rsidR="001114AE" w:rsidRPr="001114AE">
              <w:rPr>
                <w:rFonts w:ascii="ＭＳ Ｐ明朝" w:eastAsia="ＭＳ Ｐ明朝" w:hAnsi="ＭＳ Ｐ明朝"/>
                <w:szCs w:val="21"/>
              </w:rPr>
              <w:t>する。</w:t>
            </w:r>
          </w:p>
          <w:p w14:paraId="40EFF12F" w14:textId="77777777" w:rsidR="001F4805" w:rsidRDefault="001F4805">
            <w:pPr>
              <w:rPr>
                <w:rFonts w:ascii="ＭＳ Ｐ明朝" w:eastAsia="ＭＳ Ｐ明朝" w:hAnsi="ＭＳ Ｐ明朝"/>
                <w:szCs w:val="21"/>
              </w:rPr>
            </w:pPr>
          </w:p>
        </w:tc>
      </w:tr>
      <w:tr w:rsidR="001F4805" w14:paraId="3203627B" w14:textId="77777777" w:rsidTr="0044483A">
        <w:trPr>
          <w:trHeight w:val="195"/>
        </w:trPr>
        <w:tc>
          <w:tcPr>
            <w:tcW w:w="9776" w:type="dxa"/>
            <w:gridSpan w:val="5"/>
            <w:tcBorders>
              <w:top w:val="nil"/>
              <w:bottom w:val="single" w:sz="4" w:space="0" w:color="auto"/>
            </w:tcBorders>
          </w:tcPr>
          <w:p w14:paraId="56EBE029" w14:textId="77777777" w:rsidR="001F4805" w:rsidRDefault="00D4179E">
            <w:pPr>
              <w:rPr>
                <w:rFonts w:ascii="ＭＳ Ｐ明朝" w:eastAsia="ＭＳ Ｐ明朝" w:hAnsi="ＭＳ Ｐ明朝"/>
                <w:color w:val="0000FF"/>
                <w:sz w:val="18"/>
                <w:szCs w:val="18"/>
                <w:u w:val="single"/>
              </w:rPr>
            </w:pPr>
            <w:r>
              <w:rPr>
                <w:rFonts w:ascii="ＭＳ Ｐ明朝" w:eastAsia="ＭＳ Ｐ明朝" w:hAnsi="ＭＳ Ｐ明朝" w:hint="eastAsia"/>
                <w:color w:val="0000FF"/>
                <w:sz w:val="18"/>
                <w:szCs w:val="18"/>
                <w:u w:val="single"/>
              </w:rPr>
              <w:t>という状態にします。</w:t>
            </w:r>
          </w:p>
        </w:tc>
      </w:tr>
      <w:tr w:rsidR="001F4805" w14:paraId="7C1C9F68" w14:textId="77777777" w:rsidTr="0044483A">
        <w:tblPrEx>
          <w:tblLook w:val="01E0" w:firstRow="1" w:lastRow="1" w:firstColumn="1" w:lastColumn="1" w:noHBand="0" w:noVBand="0"/>
        </w:tblPrEx>
        <w:tc>
          <w:tcPr>
            <w:tcW w:w="9776" w:type="dxa"/>
            <w:gridSpan w:val="5"/>
            <w:tcBorders>
              <w:bottom w:val="single" w:sz="4" w:space="0" w:color="auto"/>
            </w:tcBorders>
            <w:shd w:val="clear" w:color="auto" w:fill="E6E6E6"/>
          </w:tcPr>
          <w:p w14:paraId="7B6F6903" w14:textId="00CFAB68" w:rsidR="001F4805" w:rsidRDefault="00D4179E">
            <w:pPr>
              <w:rPr>
                <w:rFonts w:ascii="ＭＳ Ｐ明朝" w:eastAsia="ＭＳ Ｐ明朝" w:hAnsi="ＭＳ Ｐ明朝"/>
              </w:rPr>
            </w:pPr>
            <w:r>
              <w:br w:type="page"/>
            </w:r>
            <w:r>
              <w:rPr>
                <w:rFonts w:ascii="ＭＳ Ｐ明朝" w:eastAsia="ＭＳ Ｐ明朝" w:hAnsi="ＭＳ Ｐ明朝" w:hint="eastAsia"/>
              </w:rPr>
              <w:t>要件定義</w:t>
            </w:r>
          </w:p>
        </w:tc>
      </w:tr>
      <w:tr w:rsidR="001F4805" w14:paraId="67D38A30" w14:textId="77777777" w:rsidTr="0044483A">
        <w:tblPrEx>
          <w:tblLook w:val="01E0" w:firstRow="1" w:lastRow="1" w:firstColumn="1" w:lastColumn="1" w:noHBand="0" w:noVBand="0"/>
        </w:tblPrEx>
        <w:tc>
          <w:tcPr>
            <w:tcW w:w="9776" w:type="dxa"/>
            <w:gridSpan w:val="5"/>
          </w:tcPr>
          <w:p w14:paraId="711C5AC7" w14:textId="77777777" w:rsidR="001F4805" w:rsidRDefault="00D4179E">
            <w:pPr>
              <w:rPr>
                <w:rFonts w:ascii="ＭＳ Ｐ明朝" w:eastAsia="ＭＳ Ｐ明朝" w:hAnsi="ＭＳ Ｐ明朝"/>
              </w:rPr>
            </w:pPr>
            <w:r>
              <w:rPr>
                <w:rFonts w:ascii="ＭＳ Ｐ明朝" w:eastAsia="ＭＳ Ｐ明朝" w:hAnsi="ＭＳ Ｐ明朝" w:hint="eastAsia"/>
              </w:rPr>
              <w:t>【想定利用環境】</w:t>
            </w:r>
          </w:p>
        </w:tc>
      </w:tr>
      <w:tr w:rsidR="001F4805" w14:paraId="1664A727" w14:textId="77777777" w:rsidTr="0044483A">
        <w:tblPrEx>
          <w:tblLook w:val="01E0" w:firstRow="1" w:lastRow="1" w:firstColumn="1" w:lastColumn="1" w:noHBand="0" w:noVBand="0"/>
        </w:tblPrEx>
        <w:trPr>
          <w:trHeight w:val="268"/>
        </w:trPr>
        <w:tc>
          <w:tcPr>
            <w:tcW w:w="9776" w:type="dxa"/>
            <w:gridSpan w:val="5"/>
          </w:tcPr>
          <w:p w14:paraId="3969440E" w14:textId="77777777" w:rsidR="001F4805" w:rsidRDefault="00D4179E">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想定される利用者、機器および機能等を簡潔に記述します。</w:t>
            </w:r>
          </w:p>
        </w:tc>
      </w:tr>
      <w:tr w:rsidR="001F4805" w14:paraId="6EE2F3D2" w14:textId="77777777" w:rsidTr="0044483A">
        <w:tblPrEx>
          <w:tblLook w:val="01E0" w:firstRow="1" w:lastRow="1" w:firstColumn="1" w:lastColumn="1" w:noHBand="0" w:noVBand="0"/>
        </w:tblPrEx>
        <w:trPr>
          <w:trHeight w:val="585"/>
        </w:trPr>
        <w:tc>
          <w:tcPr>
            <w:tcW w:w="9776" w:type="dxa"/>
            <w:gridSpan w:val="5"/>
          </w:tcPr>
          <w:p w14:paraId="2E6D4362" w14:textId="77777777" w:rsidR="001F4805" w:rsidRDefault="00D4179E">
            <w:pPr>
              <w:rPr>
                <w:rFonts w:ascii="ＭＳ Ｐ明朝" w:eastAsia="ＭＳ Ｐ明朝" w:hAnsi="ＭＳ Ｐ明朝"/>
                <w:szCs w:val="21"/>
              </w:rPr>
            </w:pPr>
            <w:r>
              <w:rPr>
                <w:rFonts w:ascii="ＭＳ Ｐ明朝" w:eastAsia="ＭＳ Ｐ明朝" w:hAnsi="ＭＳ Ｐ明朝" w:hint="eastAsia"/>
                <w:szCs w:val="21"/>
              </w:rPr>
              <w:t>［選択事項］</w:t>
            </w:r>
          </w:p>
          <w:p w14:paraId="30BED3A1" w14:textId="45FE7339" w:rsidR="001F4805" w:rsidRPr="00F32AF3" w:rsidRDefault="001114AE">
            <w:pPr>
              <w:rPr>
                <w:rFonts w:ascii="ＭＳ Ｐ明朝" w:eastAsia="ＭＳ Ｐ明朝" w:hAnsi="ＭＳ Ｐ明朝"/>
                <w:szCs w:val="21"/>
              </w:rPr>
            </w:pPr>
            <w:r w:rsidRPr="00F32AF3">
              <w:rPr>
                <w:rFonts w:ascii="ＭＳ Ｐ明朝" w:eastAsia="ＭＳ Ｐ明朝" w:hAnsi="ＭＳ Ｐ明朝" w:hint="eastAsia"/>
                <w:szCs w:val="21"/>
              </w:rPr>
              <w:t>グループウェアシステム</w:t>
            </w:r>
          </w:p>
          <w:p w14:paraId="23C996D7" w14:textId="5D584D5C" w:rsidR="001F4805" w:rsidRPr="00F32AF3" w:rsidRDefault="00D4179E">
            <w:pPr>
              <w:rPr>
                <w:rFonts w:ascii="ＭＳ Ｐ明朝" w:eastAsia="ＭＳ Ｐ明朝" w:hAnsi="ＭＳ Ｐ明朝"/>
                <w:szCs w:val="21"/>
              </w:rPr>
            </w:pPr>
            <w:r w:rsidRPr="00F32AF3">
              <w:rPr>
                <w:rFonts w:ascii="ＭＳ Ｐ明朝" w:eastAsia="ＭＳ Ｐ明朝" w:hAnsi="ＭＳ Ｐ明朝" w:hint="eastAsia"/>
                <w:szCs w:val="21"/>
              </w:rPr>
              <w:t>■利用</w:t>
            </w:r>
            <w:r w:rsidR="003354DE" w:rsidRPr="00F32AF3">
              <w:rPr>
                <w:rFonts w:ascii="ＭＳ Ｐ明朝" w:eastAsia="ＭＳ Ｐ明朝" w:hAnsi="ＭＳ Ｐ明朝" w:hint="eastAsia"/>
                <w:szCs w:val="21"/>
              </w:rPr>
              <w:t>環境</w:t>
            </w:r>
            <w:r w:rsidRPr="00F32AF3">
              <w:rPr>
                <w:rFonts w:ascii="ＭＳ Ｐ明朝" w:eastAsia="ＭＳ Ｐ明朝" w:hAnsi="ＭＳ Ｐ明朝" w:hint="eastAsia"/>
                <w:szCs w:val="21"/>
              </w:rPr>
              <w:t xml:space="preserve">　：　</w:t>
            </w:r>
            <w:r w:rsidR="009B547F" w:rsidRPr="00F32AF3">
              <w:rPr>
                <w:rFonts w:ascii="ＭＳ Ｐ明朝" w:eastAsia="ＭＳ Ｐ明朝" w:hAnsi="ＭＳ Ｐ明朝" w:hint="eastAsia"/>
                <w:szCs w:val="21"/>
              </w:rPr>
              <w:t>LGWAN接続系または</w:t>
            </w:r>
            <w:r w:rsidR="003354DE" w:rsidRPr="00F32AF3">
              <w:rPr>
                <w:rFonts w:ascii="ＭＳ Ｐ明朝" w:eastAsia="ＭＳ Ｐ明朝" w:hAnsi="ＭＳ Ｐ明朝" w:hint="eastAsia"/>
                <w:szCs w:val="21"/>
              </w:rPr>
              <w:t>インターネット系</w:t>
            </w:r>
          </w:p>
          <w:p w14:paraId="07AC774C" w14:textId="77777777" w:rsidR="003354DE" w:rsidRPr="00F32AF3" w:rsidRDefault="003354DE">
            <w:pPr>
              <w:rPr>
                <w:rFonts w:ascii="ＭＳ Ｐ明朝" w:eastAsia="ＭＳ Ｐ明朝" w:hAnsi="ＭＳ Ｐ明朝"/>
                <w:szCs w:val="21"/>
              </w:rPr>
            </w:pPr>
            <w:r w:rsidRPr="00F32AF3">
              <w:rPr>
                <w:rFonts w:ascii="ＭＳ Ｐ明朝" w:eastAsia="ＭＳ Ｐ明朝" w:hAnsi="ＭＳ Ｐ明朝" w:hint="eastAsia"/>
                <w:szCs w:val="21"/>
              </w:rPr>
              <w:t>■対応OS　：　windows11</w:t>
            </w:r>
          </w:p>
          <w:p w14:paraId="7E695321" w14:textId="4D0881E4" w:rsidR="001F4805" w:rsidRPr="00F32AF3" w:rsidRDefault="00D4179E">
            <w:pPr>
              <w:rPr>
                <w:rFonts w:ascii="ＭＳ Ｐ明朝" w:eastAsia="ＭＳ Ｐ明朝" w:hAnsi="ＭＳ Ｐ明朝"/>
                <w:szCs w:val="21"/>
              </w:rPr>
            </w:pPr>
            <w:r w:rsidRPr="00F32AF3">
              <w:rPr>
                <w:rFonts w:ascii="ＭＳ Ｐ明朝" w:eastAsia="ＭＳ Ｐ明朝" w:hAnsi="ＭＳ Ｐ明朝" w:hint="eastAsia"/>
                <w:szCs w:val="21"/>
              </w:rPr>
              <w:t xml:space="preserve">■利用者　：　</w:t>
            </w:r>
            <w:r w:rsidR="009B547F" w:rsidRPr="00F32AF3">
              <w:rPr>
                <w:rFonts w:ascii="ＭＳ Ｐ明朝" w:eastAsia="ＭＳ Ｐ明朝" w:hAnsi="ＭＳ Ｐ明朝" w:hint="eastAsia"/>
                <w:szCs w:val="21"/>
              </w:rPr>
              <w:t>浦添市職員 約1,400名</w:t>
            </w:r>
          </w:p>
          <w:p w14:paraId="29A725DB" w14:textId="77777777" w:rsidR="001F4805" w:rsidRPr="00F32AF3" w:rsidRDefault="00D4179E">
            <w:pPr>
              <w:pStyle w:val="a3"/>
              <w:tabs>
                <w:tab w:val="clear" w:pos="4252"/>
                <w:tab w:val="clear" w:pos="8504"/>
              </w:tabs>
              <w:snapToGrid/>
              <w:rPr>
                <w:rFonts w:ascii="ＭＳ Ｐ明朝" w:eastAsia="ＭＳ Ｐ明朝" w:hAnsi="ＭＳ Ｐ明朝"/>
                <w:szCs w:val="21"/>
              </w:rPr>
            </w:pPr>
            <w:r w:rsidRPr="00F32AF3">
              <w:rPr>
                <w:rFonts w:ascii="ＭＳ Ｐ明朝" w:eastAsia="ＭＳ Ｐ明朝" w:hAnsi="ＭＳ Ｐ明朝" w:hint="eastAsia"/>
                <w:szCs w:val="21"/>
              </w:rPr>
              <w:t>■想定作業　：</w:t>
            </w:r>
          </w:p>
          <w:p w14:paraId="0C64089F" w14:textId="272BC329" w:rsidR="001F4805" w:rsidRPr="00F32AF3" w:rsidRDefault="009B547F" w:rsidP="009462FE">
            <w:pPr>
              <w:ind w:left="193"/>
              <w:rPr>
                <w:rFonts w:ascii="ＭＳ Ｐ明朝" w:eastAsia="ＭＳ Ｐ明朝" w:hAnsi="ＭＳ Ｐ明朝"/>
                <w:szCs w:val="21"/>
              </w:rPr>
            </w:pPr>
            <w:r w:rsidRPr="00F32AF3">
              <w:rPr>
                <w:rFonts w:ascii="ＭＳ Ｐ明朝" w:eastAsia="ＭＳ Ｐ明朝" w:hAnsi="ＭＳ Ｐ明朝"/>
                <w:szCs w:val="21"/>
              </w:rPr>
              <w:t>庁内コミュニケーション（メール・掲示板・チャット）、スケジュール・施設予約管理、文書回覧・電子決裁、ファイル共有、ワークフロー</w:t>
            </w:r>
          </w:p>
          <w:p w14:paraId="74AB68DE" w14:textId="77777777" w:rsidR="001F4805" w:rsidRDefault="001F4805" w:rsidP="009462FE">
            <w:pPr>
              <w:ind w:firstLineChars="100" w:firstLine="193"/>
              <w:rPr>
                <w:rFonts w:ascii="ＭＳ Ｐ明朝" w:eastAsia="ＭＳ Ｐ明朝" w:hAnsi="ＭＳ Ｐ明朝"/>
                <w:szCs w:val="21"/>
              </w:rPr>
            </w:pPr>
          </w:p>
        </w:tc>
      </w:tr>
      <w:tr w:rsidR="001F4805" w14:paraId="7F614E80" w14:textId="77777777" w:rsidTr="0044483A">
        <w:tblPrEx>
          <w:tblLook w:val="01E0" w:firstRow="1" w:lastRow="1" w:firstColumn="1" w:lastColumn="1" w:noHBand="0" w:noVBand="0"/>
        </w:tblPrEx>
        <w:tc>
          <w:tcPr>
            <w:tcW w:w="9776" w:type="dxa"/>
            <w:gridSpan w:val="5"/>
          </w:tcPr>
          <w:p w14:paraId="13B0C424" w14:textId="77777777" w:rsidR="001F4805" w:rsidRDefault="00D4179E">
            <w:pPr>
              <w:rPr>
                <w:rFonts w:ascii="ＭＳ Ｐ明朝" w:eastAsia="ＭＳ Ｐ明朝" w:hAnsi="ＭＳ Ｐ明朝"/>
              </w:rPr>
            </w:pPr>
            <w:r>
              <w:rPr>
                <w:rFonts w:ascii="ＭＳ Ｐ明朝" w:eastAsia="ＭＳ Ｐ明朝" w:hAnsi="ＭＳ Ｐ明朝" w:hint="eastAsia"/>
              </w:rPr>
              <w:t>【機能要件】</w:t>
            </w:r>
          </w:p>
        </w:tc>
      </w:tr>
      <w:tr w:rsidR="001F4805" w14:paraId="45D73F86" w14:textId="77777777" w:rsidTr="0044483A">
        <w:tblPrEx>
          <w:tblLook w:val="01E0" w:firstRow="1" w:lastRow="1" w:firstColumn="1" w:lastColumn="1" w:noHBand="0" w:noVBand="0"/>
        </w:tblPrEx>
        <w:trPr>
          <w:trHeight w:val="268"/>
        </w:trPr>
        <w:tc>
          <w:tcPr>
            <w:tcW w:w="9776" w:type="dxa"/>
            <w:gridSpan w:val="5"/>
          </w:tcPr>
          <w:p w14:paraId="530D71E5" w14:textId="77777777" w:rsidR="001F4805" w:rsidRDefault="00D4179E">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求められる機能を必須機能とオプション機能に分けて記述します。</w:t>
            </w:r>
          </w:p>
        </w:tc>
      </w:tr>
      <w:tr w:rsidR="001F4805" w14:paraId="666940F2" w14:textId="77777777" w:rsidTr="0044483A">
        <w:tblPrEx>
          <w:tblLook w:val="01E0" w:firstRow="1" w:lastRow="1" w:firstColumn="1" w:lastColumn="1" w:noHBand="0" w:noVBand="0"/>
        </w:tblPrEx>
        <w:trPr>
          <w:trHeight w:val="585"/>
        </w:trPr>
        <w:tc>
          <w:tcPr>
            <w:tcW w:w="9776" w:type="dxa"/>
            <w:gridSpan w:val="5"/>
          </w:tcPr>
          <w:p w14:paraId="5C4D2BE7" w14:textId="77777777" w:rsidR="001114AE" w:rsidRDefault="001114AE"/>
          <w:p w14:paraId="727FFC08" w14:textId="61A52CE1" w:rsidR="001114AE" w:rsidRDefault="001114AE">
            <w:r>
              <w:rPr>
                <w:rFonts w:hint="eastAsia"/>
              </w:rPr>
              <w:t>■必要機能</w:t>
            </w:r>
          </w:p>
          <w:tbl>
            <w:tblPr>
              <w:tblStyle w:val="a6"/>
              <w:tblW w:w="0" w:type="auto"/>
              <w:tblLook w:val="04A0" w:firstRow="1" w:lastRow="0" w:firstColumn="1" w:lastColumn="0" w:noHBand="0" w:noVBand="1"/>
            </w:tblPr>
            <w:tblGrid>
              <w:gridCol w:w="1730"/>
              <w:gridCol w:w="7820"/>
            </w:tblGrid>
            <w:tr w:rsidR="00501DB2" w14:paraId="2BD8A1C8" w14:textId="77777777" w:rsidTr="00501DB2">
              <w:tc>
                <w:tcPr>
                  <w:tcW w:w="1730" w:type="dxa"/>
                </w:tcPr>
                <w:p w14:paraId="0544881D" w14:textId="3E73F889" w:rsidR="00501DB2" w:rsidRDefault="00501DB2" w:rsidP="009B547F">
                  <w:r>
                    <w:rPr>
                      <w:rFonts w:hint="eastAsia"/>
                    </w:rPr>
                    <w:t>区分</w:t>
                  </w:r>
                </w:p>
              </w:tc>
              <w:tc>
                <w:tcPr>
                  <w:tcW w:w="7820" w:type="dxa"/>
                </w:tcPr>
                <w:p w14:paraId="3126780F" w14:textId="466CC3B4" w:rsidR="00501DB2" w:rsidRDefault="00501DB2" w:rsidP="009B547F">
                  <w:r>
                    <w:rPr>
                      <w:rFonts w:hint="eastAsia"/>
                    </w:rPr>
                    <w:t>機能</w:t>
                  </w:r>
                </w:p>
              </w:tc>
            </w:tr>
            <w:tr w:rsidR="00501DB2" w14:paraId="6933A812" w14:textId="77777777" w:rsidTr="00501DB2">
              <w:tc>
                <w:tcPr>
                  <w:tcW w:w="1730" w:type="dxa"/>
                </w:tcPr>
                <w:p w14:paraId="30C33054" w14:textId="7ED31602" w:rsidR="00501DB2" w:rsidRDefault="00501DB2" w:rsidP="009B547F">
                  <w:r>
                    <w:rPr>
                      <w:rFonts w:hint="eastAsia"/>
                    </w:rPr>
                    <w:t>メッセージング</w:t>
                  </w:r>
                </w:p>
              </w:tc>
              <w:tc>
                <w:tcPr>
                  <w:tcW w:w="7820" w:type="dxa"/>
                </w:tcPr>
                <w:p w14:paraId="4B21C29C" w14:textId="50AC8813" w:rsidR="00501DB2" w:rsidRDefault="00501DB2" w:rsidP="009B547F">
                  <w:r w:rsidRPr="00501DB2">
                    <w:rPr>
                      <w:b/>
                      <w:bCs/>
                    </w:rPr>
                    <w:t>電子メール</w:t>
                  </w:r>
                  <w:r w:rsidRPr="00501DB2">
                    <w:t>（大容量メールボックス対応、添付ファイル制御、誤送信防止）</w:t>
                  </w:r>
                </w:p>
              </w:tc>
            </w:tr>
            <w:tr w:rsidR="00501DB2" w14:paraId="11B31894" w14:textId="77777777" w:rsidTr="00501DB2">
              <w:tc>
                <w:tcPr>
                  <w:tcW w:w="1730" w:type="dxa"/>
                </w:tcPr>
                <w:p w14:paraId="7DC3ACBA" w14:textId="2D00CFAB" w:rsidR="00501DB2" w:rsidRDefault="00501DB2" w:rsidP="009B547F">
                  <w:r>
                    <w:rPr>
                      <w:rFonts w:hint="eastAsia"/>
                    </w:rPr>
                    <w:t>情報共有</w:t>
                  </w:r>
                </w:p>
              </w:tc>
              <w:tc>
                <w:tcPr>
                  <w:tcW w:w="7820" w:type="dxa"/>
                </w:tcPr>
                <w:p w14:paraId="56C654E1" w14:textId="74A5BB5F" w:rsidR="00501DB2" w:rsidRDefault="00501DB2" w:rsidP="009B547F">
                  <w:r w:rsidRPr="00501DB2">
                    <w:rPr>
                      <w:b/>
                      <w:bCs/>
                    </w:rPr>
                    <w:t>掲示板</w:t>
                  </w:r>
                  <w:r w:rsidRPr="00501DB2">
                    <w:t>（庁内お知らせ、カテゴリ別管理、既読確認）</w:t>
                  </w:r>
                </w:p>
              </w:tc>
            </w:tr>
            <w:tr w:rsidR="00501DB2" w14:paraId="5470CF9A" w14:textId="77777777" w:rsidTr="00501DB2">
              <w:tc>
                <w:tcPr>
                  <w:tcW w:w="1730" w:type="dxa"/>
                </w:tcPr>
                <w:p w14:paraId="1EC29B44" w14:textId="5E27C967" w:rsidR="00501DB2" w:rsidRDefault="00501DB2" w:rsidP="009B547F">
                  <w:r>
                    <w:rPr>
                      <w:rFonts w:hint="eastAsia"/>
                    </w:rPr>
                    <w:t>スケジュール</w:t>
                  </w:r>
                </w:p>
              </w:tc>
              <w:tc>
                <w:tcPr>
                  <w:tcW w:w="7820" w:type="dxa"/>
                </w:tcPr>
                <w:p w14:paraId="2ACB4DB5" w14:textId="0AA310C4" w:rsidR="00501DB2" w:rsidRDefault="00501DB2" w:rsidP="009B547F">
                  <w:r w:rsidRPr="00501DB2">
                    <w:rPr>
                      <w:b/>
                      <w:bCs/>
                    </w:rPr>
                    <w:t>個人・グループ・組織単位のスケジュール管理</w:t>
                  </w:r>
                  <w:r w:rsidRPr="00501DB2">
                    <w:t>、空き時間検索、繰返し予定</w:t>
                  </w:r>
                </w:p>
              </w:tc>
            </w:tr>
            <w:tr w:rsidR="00501DB2" w14:paraId="48FA69E0" w14:textId="77777777" w:rsidTr="00501DB2">
              <w:tc>
                <w:tcPr>
                  <w:tcW w:w="1730" w:type="dxa"/>
                </w:tcPr>
                <w:p w14:paraId="06D91F4A" w14:textId="6881FA53" w:rsidR="00501DB2" w:rsidRDefault="00501DB2" w:rsidP="009B547F">
                  <w:r>
                    <w:rPr>
                      <w:rFonts w:hint="eastAsia"/>
                    </w:rPr>
                    <w:lastRenderedPageBreak/>
                    <w:t>施設予約</w:t>
                  </w:r>
                </w:p>
              </w:tc>
              <w:tc>
                <w:tcPr>
                  <w:tcW w:w="7820" w:type="dxa"/>
                </w:tcPr>
                <w:p w14:paraId="52921347" w14:textId="146F20E1" w:rsidR="00501DB2" w:rsidRDefault="00501DB2" w:rsidP="009B547F">
                  <w:r w:rsidRPr="00501DB2">
                    <w:rPr>
                      <w:b/>
                      <w:bCs/>
                    </w:rPr>
                    <w:t>会議室・公用車等の設備予約</w:t>
                  </w:r>
                  <w:r w:rsidRPr="00501DB2">
                    <w:t>、ダブルブッキング防止</w:t>
                  </w:r>
                </w:p>
              </w:tc>
            </w:tr>
            <w:tr w:rsidR="00501DB2" w14:paraId="5213B0F5" w14:textId="77777777" w:rsidTr="00501DB2">
              <w:tc>
                <w:tcPr>
                  <w:tcW w:w="1730" w:type="dxa"/>
                </w:tcPr>
                <w:p w14:paraId="49BCA378" w14:textId="6B776DDE" w:rsidR="00501DB2" w:rsidRDefault="00501DB2" w:rsidP="009B547F">
                  <w:r>
                    <w:rPr>
                      <w:rFonts w:hint="eastAsia"/>
                    </w:rPr>
                    <w:t>ファイル管理</w:t>
                  </w:r>
                </w:p>
              </w:tc>
              <w:tc>
                <w:tcPr>
                  <w:tcW w:w="7820" w:type="dxa"/>
                </w:tcPr>
                <w:p w14:paraId="64D81E6A" w14:textId="52373BB0" w:rsidR="00501DB2" w:rsidRDefault="00501DB2" w:rsidP="009B547F">
                  <w:r w:rsidRPr="00501DB2">
                    <w:rPr>
                      <w:b/>
                      <w:bCs/>
                    </w:rPr>
                    <w:t>文書共有・キャビネット</w:t>
                  </w:r>
                  <w:r w:rsidRPr="00501DB2">
                    <w:t>、世代管理、アクセス権制御</w:t>
                  </w:r>
                </w:p>
              </w:tc>
            </w:tr>
            <w:tr w:rsidR="00501DB2" w14:paraId="45E106E1" w14:textId="77777777" w:rsidTr="00501DB2">
              <w:tc>
                <w:tcPr>
                  <w:tcW w:w="1730" w:type="dxa"/>
                </w:tcPr>
                <w:p w14:paraId="587888C9" w14:textId="2BB27F37" w:rsidR="00501DB2" w:rsidRDefault="00501DB2" w:rsidP="009B547F">
                  <w:r>
                    <w:rPr>
                      <w:rFonts w:hint="eastAsia"/>
                    </w:rPr>
                    <w:t>ワークフロー</w:t>
                  </w:r>
                </w:p>
              </w:tc>
              <w:tc>
                <w:tcPr>
                  <w:tcW w:w="7820" w:type="dxa"/>
                </w:tcPr>
                <w:p w14:paraId="2324626F" w14:textId="7C759954" w:rsidR="00501DB2" w:rsidRDefault="00501DB2" w:rsidP="009B547F">
                  <w:r w:rsidRPr="00501DB2">
                    <w:rPr>
                      <w:b/>
                      <w:bCs/>
                    </w:rPr>
                    <w:t>電子決裁・申請承認</w:t>
                  </w:r>
                  <w:r w:rsidRPr="00501DB2">
                    <w:t>（休暇申請、出張申請、稟議等）、代理承認、経路分岐</w:t>
                  </w:r>
                </w:p>
              </w:tc>
            </w:tr>
            <w:tr w:rsidR="00501DB2" w14:paraId="28B1910F" w14:textId="77777777" w:rsidTr="00501DB2">
              <w:tc>
                <w:tcPr>
                  <w:tcW w:w="1730" w:type="dxa"/>
                </w:tcPr>
                <w:p w14:paraId="64D1B54F" w14:textId="18B32621" w:rsidR="00501DB2" w:rsidRDefault="00501DB2" w:rsidP="009B547F">
                  <w:r>
                    <w:rPr>
                      <w:rFonts w:hint="eastAsia"/>
                    </w:rPr>
                    <w:t>回覧・通知</w:t>
                  </w:r>
                </w:p>
              </w:tc>
              <w:tc>
                <w:tcPr>
                  <w:tcW w:w="7820" w:type="dxa"/>
                </w:tcPr>
                <w:p w14:paraId="5C259427" w14:textId="05B9C61A" w:rsidR="00501DB2" w:rsidRDefault="00501DB2" w:rsidP="009B547F">
                  <w:r w:rsidRPr="00501DB2">
                    <w:rPr>
                      <w:b/>
                      <w:bCs/>
                    </w:rPr>
                    <w:t>回覧板、</w:t>
                  </w:r>
                  <w:r>
                    <w:rPr>
                      <w:rFonts w:hint="eastAsia"/>
                      <w:b/>
                      <w:bCs/>
                    </w:rPr>
                    <w:t>新着通知</w:t>
                  </w:r>
                </w:p>
              </w:tc>
            </w:tr>
            <w:tr w:rsidR="00501DB2" w14:paraId="1633B228" w14:textId="77777777" w:rsidTr="00501DB2">
              <w:tc>
                <w:tcPr>
                  <w:tcW w:w="1730" w:type="dxa"/>
                </w:tcPr>
                <w:p w14:paraId="44B5C496" w14:textId="3D4A0265" w:rsidR="00501DB2" w:rsidRDefault="00501DB2" w:rsidP="009B547F">
                  <w:r>
                    <w:rPr>
                      <w:rFonts w:hint="eastAsia"/>
                    </w:rPr>
                    <w:t>アドレス帳</w:t>
                  </w:r>
                </w:p>
              </w:tc>
              <w:tc>
                <w:tcPr>
                  <w:tcW w:w="7820" w:type="dxa"/>
                </w:tcPr>
                <w:p w14:paraId="0C438AE2" w14:textId="085B7765" w:rsidR="00501DB2" w:rsidRDefault="00501DB2" w:rsidP="009B547F">
                  <w:r w:rsidRPr="00501DB2">
                    <w:rPr>
                      <w:b/>
                      <w:bCs/>
                    </w:rPr>
                    <w:t>庁内・庁外連絡先共有</w:t>
                  </w:r>
                </w:p>
              </w:tc>
            </w:tr>
            <w:tr w:rsidR="00501DB2" w14:paraId="261AEDCD" w14:textId="77777777" w:rsidTr="00501DB2">
              <w:tc>
                <w:tcPr>
                  <w:tcW w:w="1730" w:type="dxa"/>
                </w:tcPr>
                <w:p w14:paraId="5DCD69A3" w14:textId="741CEDFE" w:rsidR="00501DB2" w:rsidRDefault="00501DB2" w:rsidP="009B547F">
                  <w:r>
                    <w:rPr>
                      <w:rFonts w:hint="eastAsia"/>
                    </w:rPr>
                    <w:t>ToDo</w:t>
                  </w:r>
                  <w:r>
                    <w:rPr>
                      <w:rFonts w:hint="eastAsia"/>
                    </w:rPr>
                    <w:t>・タスク</w:t>
                  </w:r>
                </w:p>
              </w:tc>
              <w:tc>
                <w:tcPr>
                  <w:tcW w:w="7820" w:type="dxa"/>
                </w:tcPr>
                <w:p w14:paraId="2C5A7A84" w14:textId="3B4D4A7F" w:rsidR="00501DB2" w:rsidRDefault="00501DB2" w:rsidP="009B547F">
                  <w:r w:rsidRPr="00501DB2">
                    <w:rPr>
                      <w:b/>
                      <w:bCs/>
                    </w:rPr>
                    <w:t>個人タスク管理</w:t>
                  </w:r>
                </w:p>
              </w:tc>
            </w:tr>
            <w:tr w:rsidR="00501DB2" w14:paraId="7CA43D4F" w14:textId="77777777" w:rsidTr="00501DB2">
              <w:tc>
                <w:tcPr>
                  <w:tcW w:w="1730" w:type="dxa"/>
                </w:tcPr>
                <w:p w14:paraId="0FA2866C" w14:textId="41E32C31" w:rsidR="00501DB2" w:rsidRDefault="00501DB2" w:rsidP="009B547F">
                  <w:r>
                    <w:rPr>
                      <w:rFonts w:hint="eastAsia"/>
                    </w:rPr>
                    <w:t>ポータル</w:t>
                  </w:r>
                </w:p>
              </w:tc>
              <w:tc>
                <w:tcPr>
                  <w:tcW w:w="7820" w:type="dxa"/>
                </w:tcPr>
                <w:p w14:paraId="690B96C7" w14:textId="04219DCE" w:rsidR="00501DB2" w:rsidRDefault="00501DB2" w:rsidP="009B547F">
                  <w:r w:rsidRPr="00501DB2">
                    <w:rPr>
                      <w:b/>
                      <w:bCs/>
                    </w:rPr>
                    <w:t>個人・部署別ポータル画面のカスタマイズ</w:t>
                  </w:r>
                </w:p>
              </w:tc>
            </w:tr>
            <w:tr w:rsidR="00501DB2" w14:paraId="5409F279" w14:textId="77777777" w:rsidTr="00501DB2">
              <w:tc>
                <w:tcPr>
                  <w:tcW w:w="1730" w:type="dxa"/>
                </w:tcPr>
                <w:p w14:paraId="52B6FC56" w14:textId="4739C340" w:rsidR="00501DB2" w:rsidRDefault="00501DB2" w:rsidP="009B547F">
                  <w:r>
                    <w:rPr>
                      <w:rFonts w:hint="eastAsia"/>
                    </w:rPr>
                    <w:t>検索</w:t>
                  </w:r>
                </w:p>
              </w:tc>
              <w:tc>
                <w:tcPr>
                  <w:tcW w:w="7820" w:type="dxa"/>
                </w:tcPr>
                <w:p w14:paraId="50FB4EC6" w14:textId="166FA39B" w:rsidR="00501DB2" w:rsidRDefault="00501DB2" w:rsidP="009B547F">
                  <w:r w:rsidRPr="00501DB2">
                    <w:rPr>
                      <w:b/>
                      <w:bCs/>
                    </w:rPr>
                    <w:t>横断的全文検索</w:t>
                  </w:r>
                  <w:r w:rsidRPr="00501DB2">
                    <w:t>（メール・掲示板・文書）</w:t>
                  </w:r>
                </w:p>
              </w:tc>
            </w:tr>
            <w:tr w:rsidR="00501DB2" w14:paraId="588802AD" w14:textId="77777777" w:rsidTr="00501DB2">
              <w:tc>
                <w:tcPr>
                  <w:tcW w:w="1730" w:type="dxa"/>
                </w:tcPr>
                <w:p w14:paraId="3CAE7001" w14:textId="49276B04" w:rsidR="00501DB2" w:rsidRDefault="00501DB2" w:rsidP="009B547F">
                  <w:r>
                    <w:rPr>
                      <w:rFonts w:hint="eastAsia"/>
                    </w:rPr>
                    <w:t>マルチデバイス</w:t>
                  </w:r>
                </w:p>
              </w:tc>
              <w:tc>
                <w:tcPr>
                  <w:tcW w:w="7820" w:type="dxa"/>
                </w:tcPr>
                <w:p w14:paraId="0B0BA365" w14:textId="5F821F21" w:rsidR="00501DB2" w:rsidRDefault="001114AE" w:rsidP="009B547F">
                  <w:r w:rsidRPr="001114AE">
                    <w:rPr>
                      <w:b/>
                      <w:bCs/>
                    </w:rPr>
                    <w:t>PC</w:t>
                  </w:r>
                  <w:r w:rsidRPr="001114AE">
                    <w:rPr>
                      <w:b/>
                      <w:bCs/>
                    </w:rPr>
                    <w:t>・スマートフォン・タブレット対応</w:t>
                  </w:r>
                  <w:r w:rsidRPr="001114AE">
                    <w:t>（場所を選ばない業務遂行）</w:t>
                  </w:r>
                </w:p>
              </w:tc>
            </w:tr>
          </w:tbl>
          <w:p w14:paraId="186B4601" w14:textId="77777777" w:rsidR="001F4805" w:rsidRPr="007C49F4" w:rsidRDefault="001F4805" w:rsidP="009B547F"/>
        </w:tc>
      </w:tr>
      <w:tr w:rsidR="00501DB2" w14:paraId="2E98A0F5" w14:textId="77777777" w:rsidTr="0044483A">
        <w:tblPrEx>
          <w:tblLook w:val="01E0" w:firstRow="1" w:lastRow="1" w:firstColumn="1" w:lastColumn="1" w:noHBand="0" w:noVBand="0"/>
        </w:tblPrEx>
        <w:trPr>
          <w:trHeight w:val="585"/>
        </w:trPr>
        <w:tc>
          <w:tcPr>
            <w:tcW w:w="9776" w:type="dxa"/>
            <w:gridSpan w:val="5"/>
          </w:tcPr>
          <w:p w14:paraId="7BD77C63" w14:textId="77777777" w:rsidR="00501DB2" w:rsidRDefault="00501DB2" w:rsidP="009B547F"/>
          <w:p w14:paraId="6BF585D9" w14:textId="3218E449" w:rsidR="00501DB2" w:rsidRDefault="00501DB2" w:rsidP="009B547F">
            <w:r>
              <w:rPr>
                <w:rFonts w:hint="eastAsia"/>
              </w:rPr>
              <w:t>■オプション機能（提案歓迎）</w:t>
            </w:r>
          </w:p>
          <w:p w14:paraId="18471111" w14:textId="691AC49A" w:rsidR="001114AE" w:rsidRPr="001114AE" w:rsidRDefault="001114AE" w:rsidP="001114AE">
            <w:pPr>
              <w:numPr>
                <w:ilvl w:val="0"/>
                <w:numId w:val="11"/>
              </w:numPr>
              <w:tabs>
                <w:tab w:val="clear" w:pos="720"/>
              </w:tabs>
              <w:ind w:left="318" w:hanging="284"/>
            </w:pPr>
            <w:r w:rsidRPr="001114AE">
              <w:t>生成</w:t>
            </w:r>
            <w:r w:rsidRPr="001114AE">
              <w:t>AI</w:t>
            </w:r>
            <w:r w:rsidRPr="001114AE">
              <w:t>連携</w:t>
            </w:r>
          </w:p>
          <w:p w14:paraId="796670B2" w14:textId="77777777" w:rsidR="001114AE" w:rsidRPr="001114AE" w:rsidRDefault="001114AE" w:rsidP="001114AE">
            <w:pPr>
              <w:numPr>
                <w:ilvl w:val="0"/>
                <w:numId w:val="11"/>
              </w:numPr>
              <w:tabs>
                <w:tab w:val="clear" w:pos="720"/>
              </w:tabs>
              <w:ind w:left="318" w:hanging="284"/>
            </w:pPr>
            <w:r w:rsidRPr="001114AE">
              <w:t>ノーコード</w:t>
            </w:r>
            <w:r w:rsidRPr="001114AE">
              <w:t>/</w:t>
            </w:r>
            <w:r w:rsidRPr="001114AE">
              <w:t>ローコード開発によるアプリケーション拡張</w:t>
            </w:r>
          </w:p>
          <w:p w14:paraId="69FE645B" w14:textId="77777777" w:rsidR="001114AE" w:rsidRPr="001114AE" w:rsidRDefault="001114AE" w:rsidP="001114AE">
            <w:pPr>
              <w:numPr>
                <w:ilvl w:val="0"/>
                <w:numId w:val="11"/>
              </w:numPr>
              <w:tabs>
                <w:tab w:val="clear" w:pos="720"/>
              </w:tabs>
              <w:ind w:left="318" w:hanging="284"/>
            </w:pPr>
            <w:r w:rsidRPr="001114AE">
              <w:t>BPR</w:t>
            </w:r>
            <w:r w:rsidRPr="001114AE">
              <w:t>提案（業務プロセス見直しの伴走支援）</w:t>
            </w:r>
          </w:p>
          <w:p w14:paraId="5F5CF576" w14:textId="77777777" w:rsidR="001114AE" w:rsidRPr="001114AE" w:rsidRDefault="001114AE" w:rsidP="001114AE">
            <w:pPr>
              <w:numPr>
                <w:ilvl w:val="0"/>
                <w:numId w:val="11"/>
              </w:numPr>
              <w:tabs>
                <w:tab w:val="clear" w:pos="720"/>
              </w:tabs>
              <w:ind w:left="318" w:hanging="284"/>
            </w:pPr>
            <w:r w:rsidRPr="001114AE">
              <w:t>Microsoft 365 / Google Workspace</w:t>
            </w:r>
            <w:r w:rsidRPr="001114AE">
              <w:t>等パブリッククラウドとの連携</w:t>
            </w:r>
          </w:p>
          <w:p w14:paraId="0C419A1E" w14:textId="6EB009FE" w:rsidR="001114AE" w:rsidRDefault="001114AE" w:rsidP="001114AE">
            <w:pPr>
              <w:numPr>
                <w:ilvl w:val="0"/>
                <w:numId w:val="11"/>
              </w:numPr>
              <w:tabs>
                <w:tab w:val="clear" w:pos="720"/>
              </w:tabs>
              <w:ind w:left="318" w:hanging="284"/>
            </w:pPr>
            <w:r w:rsidRPr="001114AE">
              <w:t>災害時</w:t>
            </w:r>
            <w:r w:rsidRPr="001114AE">
              <w:t>BCP</w:t>
            </w:r>
            <w:r w:rsidRPr="001114AE">
              <w:t>対応</w:t>
            </w:r>
          </w:p>
          <w:p w14:paraId="23530440" w14:textId="522A5AEA" w:rsidR="001114AE" w:rsidRDefault="001114AE" w:rsidP="001114AE">
            <w:pPr>
              <w:numPr>
                <w:ilvl w:val="0"/>
                <w:numId w:val="11"/>
              </w:numPr>
              <w:tabs>
                <w:tab w:val="clear" w:pos="720"/>
              </w:tabs>
              <w:ind w:left="318" w:hanging="284"/>
            </w:pPr>
            <w:r>
              <w:rPr>
                <w:rFonts w:hint="eastAsia"/>
              </w:rPr>
              <w:t>外部連携（</w:t>
            </w:r>
            <w:r>
              <w:rPr>
                <w:rFonts w:hint="eastAsia"/>
              </w:rPr>
              <w:t>Web</w:t>
            </w:r>
            <w:r>
              <w:rPr>
                <w:rFonts w:hint="eastAsia"/>
              </w:rPr>
              <w:t>会議システム、チャットツール、内部情報システム等）</w:t>
            </w:r>
          </w:p>
          <w:p w14:paraId="571ADD47" w14:textId="33BAA7AE" w:rsidR="001114AE" w:rsidRPr="001114AE" w:rsidRDefault="001114AE" w:rsidP="001114AE">
            <w:pPr>
              <w:numPr>
                <w:ilvl w:val="0"/>
                <w:numId w:val="11"/>
              </w:numPr>
              <w:tabs>
                <w:tab w:val="clear" w:pos="720"/>
              </w:tabs>
              <w:ind w:left="318" w:hanging="284"/>
            </w:pPr>
            <w:r>
              <w:rPr>
                <w:rFonts w:hint="eastAsia"/>
              </w:rPr>
              <w:t>認証・セキュリティ（シングルサインオン</w:t>
            </w:r>
            <w:r>
              <w:rPr>
                <w:rFonts w:hint="eastAsia"/>
              </w:rPr>
              <w:t>(SSO)</w:t>
            </w:r>
            <w:r>
              <w:rPr>
                <w:rFonts w:hint="eastAsia"/>
              </w:rPr>
              <w:t>連携、多要素認証、</w:t>
            </w:r>
            <w:r>
              <w:rPr>
                <w:rFonts w:hint="eastAsia"/>
              </w:rPr>
              <w:t>ActiveDirectory</w:t>
            </w:r>
            <w:r>
              <w:rPr>
                <w:rFonts w:hint="eastAsia"/>
              </w:rPr>
              <w:t>連携、ログ管理・監査ログ）</w:t>
            </w:r>
          </w:p>
          <w:p w14:paraId="6CEE3767" w14:textId="77777777" w:rsidR="00501DB2" w:rsidRPr="001114AE" w:rsidRDefault="00501DB2" w:rsidP="009B547F"/>
          <w:p w14:paraId="0FA4568A" w14:textId="77777777" w:rsidR="00501DB2" w:rsidRDefault="00501DB2" w:rsidP="009B547F"/>
        </w:tc>
      </w:tr>
      <w:tr w:rsidR="001F4805" w14:paraId="23A2A1BE" w14:textId="77777777" w:rsidTr="0044483A">
        <w:tblPrEx>
          <w:tblLook w:val="01E0" w:firstRow="1" w:lastRow="1" w:firstColumn="1" w:lastColumn="1" w:noHBand="0" w:noVBand="0"/>
        </w:tblPrEx>
        <w:tc>
          <w:tcPr>
            <w:tcW w:w="9776" w:type="dxa"/>
            <w:gridSpan w:val="5"/>
          </w:tcPr>
          <w:p w14:paraId="6EED60AC" w14:textId="77777777" w:rsidR="001F4805" w:rsidRDefault="00D4179E">
            <w:pPr>
              <w:rPr>
                <w:rFonts w:ascii="ＭＳ Ｐ明朝" w:eastAsia="ＭＳ Ｐ明朝" w:hAnsi="ＭＳ Ｐ明朝"/>
              </w:rPr>
            </w:pPr>
            <w:r>
              <w:rPr>
                <w:rFonts w:ascii="ＭＳ Ｐ明朝" w:eastAsia="ＭＳ Ｐ明朝" w:hAnsi="ＭＳ Ｐ明朝" w:hint="eastAsia"/>
              </w:rPr>
              <w:t>【その他の前提条件】</w:t>
            </w:r>
          </w:p>
        </w:tc>
      </w:tr>
      <w:tr w:rsidR="001F4805" w14:paraId="44C4F026" w14:textId="77777777" w:rsidTr="0044483A">
        <w:tblPrEx>
          <w:tblLook w:val="01E0" w:firstRow="1" w:lastRow="1" w:firstColumn="1" w:lastColumn="1" w:noHBand="0" w:noVBand="0"/>
        </w:tblPrEx>
        <w:trPr>
          <w:trHeight w:val="268"/>
        </w:trPr>
        <w:tc>
          <w:tcPr>
            <w:tcW w:w="9776" w:type="dxa"/>
            <w:gridSpan w:val="5"/>
          </w:tcPr>
          <w:p w14:paraId="3123C839" w14:textId="77777777" w:rsidR="001F4805" w:rsidRDefault="00D4179E">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その他、検討する際に参考になる事項</w:t>
            </w:r>
            <w:r w:rsidR="000D3861">
              <w:rPr>
                <w:rFonts w:ascii="ＭＳ Ｐ明朝" w:eastAsia="ＭＳ Ｐ明朝" w:hAnsi="ＭＳ Ｐ明朝" w:hint="eastAsia"/>
                <w:color w:val="0000FF"/>
                <w:sz w:val="18"/>
                <w:szCs w:val="18"/>
              </w:rPr>
              <w:t>があれば</w:t>
            </w:r>
            <w:r>
              <w:rPr>
                <w:rFonts w:ascii="ＭＳ Ｐ明朝" w:eastAsia="ＭＳ Ｐ明朝" w:hAnsi="ＭＳ Ｐ明朝" w:hint="eastAsia"/>
                <w:color w:val="0000FF"/>
                <w:sz w:val="18"/>
                <w:szCs w:val="18"/>
              </w:rPr>
              <w:t>記述します。</w:t>
            </w:r>
          </w:p>
        </w:tc>
      </w:tr>
      <w:tr w:rsidR="001F4805" w14:paraId="253D1D7D" w14:textId="77777777" w:rsidTr="0044483A">
        <w:tblPrEx>
          <w:tblLook w:val="01E0" w:firstRow="1" w:lastRow="1" w:firstColumn="1" w:lastColumn="1" w:noHBand="0" w:noVBand="0"/>
        </w:tblPrEx>
        <w:trPr>
          <w:trHeight w:val="585"/>
        </w:trPr>
        <w:tc>
          <w:tcPr>
            <w:tcW w:w="9776" w:type="dxa"/>
            <w:gridSpan w:val="5"/>
          </w:tcPr>
          <w:p w14:paraId="6AE9E92C" w14:textId="10CCFF24" w:rsidR="009A1BD4" w:rsidRPr="009A1BD4" w:rsidRDefault="009A1BD4" w:rsidP="009A1BD4">
            <w:pPr>
              <w:rPr>
                <w:rFonts w:ascii="ＭＳ Ｐ明朝" w:eastAsia="ＭＳ Ｐ明朝" w:hAnsi="ＭＳ Ｐ明朝"/>
                <w:szCs w:val="21"/>
              </w:rPr>
            </w:pPr>
            <w:r w:rsidRPr="009A1BD4">
              <w:rPr>
                <w:rFonts w:ascii="ＭＳ Ｐ明朝" w:eastAsia="ＭＳ Ｐ明朝" w:hAnsi="ＭＳ Ｐ明朝" w:hint="eastAsia"/>
                <w:szCs w:val="21"/>
              </w:rPr>
              <w:t>１　令和９年度から令和１０年度の財務会計システムおよび文書管理システム更改と同期して導入することも想定。内部情報システムとして一体的に検討すること。</w:t>
            </w:r>
          </w:p>
          <w:p w14:paraId="3F51DC23" w14:textId="2CB1A212" w:rsidR="009A1BD4" w:rsidRPr="009A1BD4" w:rsidRDefault="009A1BD4" w:rsidP="009A1BD4">
            <w:pPr>
              <w:rPr>
                <w:rFonts w:ascii="ＭＳ Ｐ明朝" w:eastAsia="ＭＳ Ｐ明朝" w:hAnsi="ＭＳ Ｐ明朝"/>
                <w:szCs w:val="21"/>
              </w:rPr>
            </w:pPr>
            <w:r w:rsidRPr="009A1BD4">
              <w:rPr>
                <w:rFonts w:ascii="ＭＳ Ｐ明朝" w:eastAsia="ＭＳ Ｐ明朝" w:hAnsi="ＭＳ Ｐ明朝" w:hint="eastAsia"/>
                <w:szCs w:val="21"/>
              </w:rPr>
              <w:t>２　メイン業務環境をLGWAN系またはインターネット系としつつ、インターネット利用を柔軟にできる環境も同時に提案できることが望ましい。</w:t>
            </w:r>
          </w:p>
          <w:p w14:paraId="325CA86B" w14:textId="1CABF7AA" w:rsidR="001F4805" w:rsidRDefault="009A1BD4">
            <w:pPr>
              <w:rPr>
                <w:rFonts w:ascii="ＭＳ Ｐ明朝" w:eastAsia="ＭＳ Ｐ明朝" w:hAnsi="ＭＳ Ｐ明朝"/>
                <w:szCs w:val="21"/>
              </w:rPr>
            </w:pPr>
            <w:r>
              <w:rPr>
                <w:rFonts w:ascii="ＭＳ Ｐ明朝" w:eastAsia="ＭＳ Ｐ明朝" w:hAnsi="ＭＳ Ｐ明朝" w:hint="eastAsia"/>
                <w:szCs w:val="21"/>
              </w:rPr>
              <w:t xml:space="preserve">３　</w:t>
            </w:r>
            <w:r w:rsidRPr="009A1BD4">
              <w:rPr>
                <w:rFonts w:ascii="ＭＳ Ｐ明朝" w:eastAsia="ＭＳ Ｐ明朝" w:hAnsi="ＭＳ Ｐ明朝"/>
                <w:b/>
                <w:bCs/>
                <w:szCs w:val="21"/>
              </w:rPr>
              <w:t>段階的なクラウド化への対応</w:t>
            </w:r>
            <w:r w:rsidRPr="009A1BD4">
              <w:rPr>
                <w:rFonts w:ascii="ＭＳ Ｐ明朝" w:eastAsia="ＭＳ Ｐ明朝" w:hAnsi="ＭＳ Ｐ明朝"/>
                <w:szCs w:val="21"/>
              </w:rPr>
              <w:t>を目指す（単なる製品入替ではなく業務モデル変革を伴うアプローチを検討）</w:t>
            </w:r>
          </w:p>
          <w:p w14:paraId="79EA707C" w14:textId="6306DE24" w:rsidR="009A1BD4" w:rsidRPr="009A1BD4" w:rsidRDefault="009A1BD4" w:rsidP="009A1BD4">
            <w:pPr>
              <w:rPr>
                <w:rFonts w:ascii="ＭＳ Ｐ明朝" w:eastAsia="ＭＳ Ｐ明朝" w:hAnsi="ＭＳ Ｐ明朝"/>
                <w:szCs w:val="21"/>
              </w:rPr>
            </w:pPr>
            <w:r>
              <w:rPr>
                <w:rFonts w:ascii="ＭＳ Ｐ明朝" w:eastAsia="ＭＳ Ｐ明朝" w:hAnsi="ＭＳ Ｐ明朝" w:hint="eastAsia"/>
                <w:szCs w:val="21"/>
              </w:rPr>
              <w:t xml:space="preserve">４　</w:t>
            </w:r>
            <w:r w:rsidRPr="009A1BD4">
              <w:rPr>
                <w:rFonts w:ascii="ＭＳ Ｐ明朝" w:eastAsia="ＭＳ Ｐ明朝" w:hAnsi="ＭＳ Ｐ明朝"/>
                <w:szCs w:val="21"/>
              </w:rPr>
              <w:t>既存の利用満足度を維持・向上させ、</w:t>
            </w:r>
            <w:r w:rsidRPr="009A1BD4">
              <w:rPr>
                <w:rFonts w:ascii="ＭＳ Ｐ明朝" w:eastAsia="ＭＳ Ｐ明朝" w:hAnsi="ＭＳ Ｐ明朝"/>
                <w:b/>
                <w:bCs/>
                <w:szCs w:val="21"/>
              </w:rPr>
              <w:t>性能面（処理速度・メールボックス容量）の改善</w:t>
            </w:r>
            <w:r w:rsidRPr="009A1BD4">
              <w:rPr>
                <w:rFonts w:ascii="ＭＳ Ｐ明朝" w:eastAsia="ＭＳ Ｐ明朝" w:hAnsi="ＭＳ Ｐ明朝"/>
                <w:szCs w:val="21"/>
              </w:rPr>
              <w:t>を必須とする。</w:t>
            </w:r>
          </w:p>
          <w:p w14:paraId="58B79749" w14:textId="19850118" w:rsidR="009A1BD4" w:rsidRDefault="009A1BD4">
            <w:pPr>
              <w:rPr>
                <w:rFonts w:ascii="ＭＳ Ｐ明朝" w:eastAsia="ＭＳ Ｐ明朝" w:hAnsi="ＭＳ Ｐ明朝"/>
                <w:szCs w:val="21"/>
              </w:rPr>
            </w:pPr>
            <w:r>
              <w:rPr>
                <w:rFonts w:ascii="ＭＳ Ｐ明朝" w:eastAsia="ＭＳ Ｐ明朝" w:hAnsi="ＭＳ Ｐ明朝" w:hint="eastAsia"/>
                <w:szCs w:val="21"/>
              </w:rPr>
              <w:t xml:space="preserve">５　</w:t>
            </w:r>
            <w:r w:rsidRPr="009A1BD4">
              <w:rPr>
                <w:rFonts w:ascii="ＭＳ Ｐ明朝" w:eastAsia="ＭＳ Ｐ明朝" w:hAnsi="ＭＳ Ｐ明朝" w:hint="eastAsia"/>
                <w:szCs w:val="21"/>
              </w:rPr>
              <w:t>同規模自治体（人口10万人～15万人規模）への導入実績を有することを重視。</w:t>
            </w:r>
          </w:p>
          <w:p w14:paraId="14239EE6" w14:textId="1E87AC6B" w:rsidR="009A1BD4" w:rsidRDefault="009A1BD4">
            <w:pPr>
              <w:rPr>
                <w:rFonts w:ascii="ＭＳ Ｐ明朝" w:eastAsia="ＭＳ Ｐ明朝" w:hAnsi="ＭＳ Ｐ明朝"/>
                <w:szCs w:val="21"/>
              </w:rPr>
            </w:pPr>
            <w:r>
              <w:rPr>
                <w:rFonts w:ascii="ＭＳ Ｐ明朝" w:eastAsia="ＭＳ Ｐ明朝" w:hAnsi="ＭＳ Ｐ明朝" w:hint="eastAsia"/>
                <w:szCs w:val="21"/>
              </w:rPr>
              <w:t xml:space="preserve">６　</w:t>
            </w:r>
            <w:r w:rsidRPr="009A1BD4">
              <w:rPr>
                <w:rFonts w:ascii="ＭＳ Ｐ明朝" w:eastAsia="ＭＳ Ｐ明朝" w:hAnsi="ＭＳ Ｐ明朝" w:hint="eastAsia"/>
                <w:szCs w:val="21"/>
              </w:rPr>
              <w:t>データ移行（既存ガルーンからのメール・スケジュール・文書等の移行）への対応を想定。</w:t>
            </w:r>
          </w:p>
          <w:p w14:paraId="427118FA" w14:textId="77777777" w:rsidR="009A1BD4" w:rsidRDefault="009A1BD4" w:rsidP="009A1BD4">
            <w:pPr>
              <w:rPr>
                <w:rFonts w:ascii="ＭＳ Ｐ明朝" w:eastAsia="ＭＳ Ｐ明朝" w:hAnsi="ＭＳ Ｐ明朝"/>
                <w:szCs w:val="21"/>
              </w:rPr>
            </w:pPr>
          </w:p>
          <w:p w14:paraId="2503FE3D" w14:textId="0FAE5DED" w:rsidR="00A829C3" w:rsidRPr="009A1BD4" w:rsidRDefault="00A829C3" w:rsidP="009A1BD4">
            <w:pPr>
              <w:rPr>
                <w:rFonts w:ascii="ＭＳ Ｐ明朝" w:eastAsia="ＭＳ Ｐ明朝" w:hAnsi="ＭＳ Ｐ明朝"/>
                <w:szCs w:val="21"/>
              </w:rPr>
            </w:pPr>
          </w:p>
        </w:tc>
      </w:tr>
      <w:tr w:rsidR="001F4805" w14:paraId="5A468760" w14:textId="77777777" w:rsidTr="0044483A">
        <w:tblPrEx>
          <w:tblLook w:val="01E0" w:firstRow="1" w:lastRow="1" w:firstColumn="1" w:lastColumn="1" w:noHBand="0" w:noVBand="0"/>
        </w:tblPrEx>
        <w:tc>
          <w:tcPr>
            <w:tcW w:w="9776" w:type="dxa"/>
            <w:gridSpan w:val="5"/>
            <w:tcBorders>
              <w:bottom w:val="single" w:sz="4" w:space="0" w:color="auto"/>
            </w:tcBorders>
            <w:shd w:val="clear" w:color="auto" w:fill="E6E6E6"/>
          </w:tcPr>
          <w:p w14:paraId="20C25513" w14:textId="2364C239" w:rsidR="001F4805" w:rsidRDefault="00D4179E">
            <w:pPr>
              <w:rPr>
                <w:rFonts w:ascii="ＭＳ Ｐ明朝" w:eastAsia="ＭＳ Ｐ明朝" w:hAnsi="ＭＳ Ｐ明朝"/>
              </w:rPr>
            </w:pPr>
            <w:r>
              <w:br w:type="page"/>
            </w:r>
            <w:r>
              <w:rPr>
                <w:rFonts w:ascii="ＭＳ Ｐ明朝" w:eastAsia="ＭＳ Ｐ明朝" w:hAnsi="ＭＳ Ｐ明朝" w:hint="eastAsia"/>
              </w:rPr>
              <w:t>提案書に盛り込んでほしい情報の項目</w:t>
            </w:r>
          </w:p>
        </w:tc>
      </w:tr>
      <w:tr w:rsidR="001F4805" w14:paraId="5C94BDB7" w14:textId="77777777" w:rsidTr="0044483A">
        <w:tblPrEx>
          <w:tblLook w:val="01E0" w:firstRow="1" w:lastRow="1" w:firstColumn="1" w:lastColumn="1" w:noHBand="0" w:noVBand="0"/>
        </w:tblPrEx>
        <w:trPr>
          <w:trHeight w:val="585"/>
        </w:trPr>
        <w:tc>
          <w:tcPr>
            <w:tcW w:w="9776" w:type="dxa"/>
            <w:gridSpan w:val="5"/>
          </w:tcPr>
          <w:p w14:paraId="5EC46708" w14:textId="77777777" w:rsidR="001F4805" w:rsidRDefault="001F4805">
            <w:pPr>
              <w:rPr>
                <w:rFonts w:ascii="ＭＳ Ｐ明朝" w:eastAsia="ＭＳ Ｐ明朝" w:hAnsi="ＭＳ Ｐ明朝"/>
                <w:szCs w:val="21"/>
              </w:rPr>
            </w:pPr>
          </w:p>
          <w:p w14:paraId="5D52A0F6"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【企業・実績】</w:t>
            </w:r>
          </w:p>
          <w:p w14:paraId="45F5E61E"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・企業概要、財務状況、組織体制</w:t>
            </w:r>
          </w:p>
          <w:p w14:paraId="0589E432"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・同規模自治体（人口10～15万人、職員1,000～2,000名規模）への導入実績</w:t>
            </w:r>
          </w:p>
          <w:p w14:paraId="1603F6BB"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・参考事例（導入前後の業務変化、職員満足度の改善状況）</w:t>
            </w:r>
          </w:p>
          <w:p w14:paraId="311D2FFD" w14:textId="77777777" w:rsidR="00305BAF" w:rsidRPr="00305BAF" w:rsidRDefault="00305BAF" w:rsidP="00305BAF">
            <w:pPr>
              <w:rPr>
                <w:rFonts w:ascii="ＭＳ Ｐ明朝" w:eastAsia="ＭＳ Ｐ明朝" w:hAnsi="ＭＳ Ｐ明朝"/>
                <w:szCs w:val="21"/>
              </w:rPr>
            </w:pPr>
          </w:p>
          <w:p w14:paraId="47C6BE66"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【製品・機能】</w:t>
            </w:r>
          </w:p>
          <w:p w14:paraId="2E831F74"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・製品・機能の特徴（標準機能の範囲、独自強み）</w:t>
            </w:r>
          </w:p>
          <w:p w14:paraId="775A7B28"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・提供形態（パブリッククラウド/LGWAN-ASP/オンプレミス/ハイブリッド）</w:t>
            </w:r>
          </w:p>
          <w:p w14:paraId="65339B73"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・マルチデバイス対応（PC/スマホ/タブレット）、庁外アクセス方式</w:t>
            </w:r>
          </w:p>
          <w:p w14:paraId="07DF769A"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・他システム連携実績（基幹系、AD/SSO、LoGoチャット、Web会議等）</w:t>
            </w:r>
          </w:p>
          <w:p w14:paraId="22D5B409"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・将来のロードマップ（生成AI、ノーコード等の取り込み計画）</w:t>
            </w:r>
          </w:p>
          <w:p w14:paraId="7B6878AF" w14:textId="77777777" w:rsidR="00305BAF" w:rsidRPr="00305BAF" w:rsidRDefault="00305BAF" w:rsidP="00305BAF">
            <w:pPr>
              <w:rPr>
                <w:rFonts w:ascii="ＭＳ Ｐ明朝" w:eastAsia="ＭＳ Ｐ明朝" w:hAnsi="ＭＳ Ｐ明朝"/>
                <w:szCs w:val="21"/>
              </w:rPr>
            </w:pPr>
          </w:p>
          <w:p w14:paraId="71EAD359"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lastRenderedPageBreak/>
              <w:t>【セキュリティ・コンプライアンス】</w:t>
            </w:r>
          </w:p>
          <w:p w14:paraId="58BAEE3F"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・自治体情報セキュリティポリシーガイドライン準拠状況</w:t>
            </w:r>
          </w:p>
          <w:p w14:paraId="03F1409F"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・各種認証取得状況（ISMAP、ISO27001/27017等）</w:t>
            </w:r>
          </w:p>
          <w:p w14:paraId="5948B7CD"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・データセンター所在地、データ保管場所、再委託先</w:t>
            </w:r>
          </w:p>
          <w:p w14:paraId="55C01B79" w14:textId="77777777" w:rsidR="00305BAF" w:rsidRPr="00305BAF" w:rsidRDefault="00305BAF" w:rsidP="00305BAF">
            <w:pPr>
              <w:rPr>
                <w:rFonts w:ascii="ＭＳ Ｐ明朝" w:eastAsia="ＭＳ Ｐ明朝" w:hAnsi="ＭＳ Ｐ明朝"/>
                <w:szCs w:val="21"/>
              </w:rPr>
            </w:pPr>
          </w:p>
          <w:p w14:paraId="45EACF4B"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【導入・運用】</w:t>
            </w:r>
          </w:p>
          <w:p w14:paraId="5C1F3E05"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・標準的な導入スケジュール（要件定義～稼働開始）</w:t>
            </w:r>
          </w:p>
          <w:p w14:paraId="359B347D"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・データ移行方針（既存ガルーンからの移行可能範囲・期間・リスク）</w:t>
            </w:r>
          </w:p>
          <w:p w14:paraId="1E395DC1"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・操作研修・利用促進策（1,400名規模対応）</w:t>
            </w:r>
          </w:p>
          <w:p w14:paraId="19CE6D63"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・ヘルプデスク体制、SLA、稼働率保証</w:t>
            </w:r>
          </w:p>
          <w:p w14:paraId="1F473241"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・BCP対応（災害時継続、RTO/RPO）</w:t>
            </w:r>
          </w:p>
          <w:p w14:paraId="095F9F70" w14:textId="77777777" w:rsidR="00305BAF" w:rsidRPr="00305BAF" w:rsidRDefault="00305BAF" w:rsidP="00305BAF">
            <w:pPr>
              <w:rPr>
                <w:rFonts w:ascii="ＭＳ Ｐ明朝" w:eastAsia="ＭＳ Ｐ明朝" w:hAnsi="ＭＳ Ｐ明朝"/>
                <w:szCs w:val="21"/>
              </w:rPr>
            </w:pPr>
          </w:p>
          <w:p w14:paraId="34744B87"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【費用】</w:t>
            </w:r>
          </w:p>
          <w:p w14:paraId="6C824A97"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・概算見積り（5年間TCO）</w:t>
            </w:r>
          </w:p>
          <w:p w14:paraId="5D7466CF"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・初期構築費用（データ移行、カスタマイズ含む）</w:t>
            </w:r>
          </w:p>
          <w:p w14:paraId="5598F907"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・運用保守費用（月額・年額）</w:t>
            </w:r>
          </w:p>
          <w:p w14:paraId="6896559C"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・ライセンス体系（単年度/長期契約、利用者数変動対応）</w:t>
            </w:r>
          </w:p>
          <w:p w14:paraId="6A5F3A3B"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・コスト削減効果の試算（現行モデル比）</w:t>
            </w:r>
          </w:p>
          <w:p w14:paraId="6249CD3C" w14:textId="77777777" w:rsidR="00305BAF" w:rsidRPr="00305BAF" w:rsidRDefault="00305BAF" w:rsidP="00305BAF">
            <w:pPr>
              <w:rPr>
                <w:rFonts w:ascii="ＭＳ Ｐ明朝" w:eastAsia="ＭＳ Ｐ明朝" w:hAnsi="ＭＳ Ｐ明朝"/>
                <w:szCs w:val="21"/>
              </w:rPr>
            </w:pPr>
          </w:p>
          <w:p w14:paraId="445374E7"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【その他】</w:t>
            </w:r>
          </w:p>
          <w:p w14:paraId="50B8904B"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・サービスレベル、保守体制</w:t>
            </w:r>
          </w:p>
          <w:p w14:paraId="538466EF"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・BPR（業務プロセス改革）伴走支援の有無と実績</w:t>
            </w:r>
          </w:p>
          <w:p w14:paraId="196DC8ED" w14:textId="77777777" w:rsidR="00305BAF" w:rsidRPr="00305BAF" w:rsidRDefault="00305BAF" w:rsidP="00305BAF">
            <w:pPr>
              <w:rPr>
                <w:rFonts w:ascii="ＭＳ Ｐ明朝" w:eastAsia="ＭＳ Ｐ明朝" w:hAnsi="ＭＳ Ｐ明朝"/>
                <w:szCs w:val="21"/>
              </w:rPr>
            </w:pPr>
            <w:r w:rsidRPr="00305BAF">
              <w:rPr>
                <w:rFonts w:ascii="ＭＳ Ｐ明朝" w:eastAsia="ＭＳ Ｐ明朝" w:hAnsi="ＭＳ Ｐ明朝"/>
                <w:szCs w:val="21"/>
              </w:rPr>
              <w:t>・最新技術の活用案（生成AI、自動化、RPA連携等）</w:t>
            </w:r>
          </w:p>
          <w:p w14:paraId="28909F92" w14:textId="7A6272C0" w:rsidR="001F4805" w:rsidRPr="00305BAF" w:rsidRDefault="001F4805" w:rsidP="00CC285B">
            <w:pPr>
              <w:rPr>
                <w:rFonts w:ascii="ＭＳ Ｐ明朝" w:eastAsia="ＭＳ Ｐ明朝" w:hAnsi="ＭＳ Ｐ明朝"/>
                <w:szCs w:val="21"/>
              </w:rPr>
            </w:pPr>
          </w:p>
          <w:p w14:paraId="4F46721E" w14:textId="77777777" w:rsidR="00CC285B" w:rsidRDefault="00CC285B" w:rsidP="00CC285B">
            <w:pPr>
              <w:rPr>
                <w:rFonts w:ascii="ＭＳ Ｐ明朝" w:eastAsia="ＭＳ Ｐ明朝" w:hAnsi="ＭＳ Ｐ明朝"/>
                <w:szCs w:val="21"/>
              </w:rPr>
            </w:pPr>
          </w:p>
        </w:tc>
      </w:tr>
      <w:tr w:rsidR="008610AC" w14:paraId="3C99C257" w14:textId="77777777" w:rsidTr="0044483A">
        <w:tblPrEx>
          <w:tblLook w:val="01E0" w:firstRow="1" w:lastRow="1" w:firstColumn="1" w:lastColumn="1" w:noHBand="0" w:noVBand="0"/>
        </w:tblPrEx>
        <w:trPr>
          <w:trHeight w:val="3130"/>
        </w:trPr>
        <w:tc>
          <w:tcPr>
            <w:tcW w:w="9776" w:type="dxa"/>
            <w:gridSpan w:val="5"/>
          </w:tcPr>
          <w:p w14:paraId="513F06FF" w14:textId="7B5C6C38" w:rsidR="008610AC" w:rsidRDefault="008610AC">
            <w:pPr>
              <w:rPr>
                <w:rFonts w:ascii="ＭＳ Ｐ明朝" w:eastAsia="ＭＳ Ｐ明朝" w:hAnsi="ＭＳ Ｐ明朝"/>
                <w:szCs w:val="21"/>
              </w:rPr>
            </w:pPr>
          </w:p>
          <w:p w14:paraId="79FC4597" w14:textId="77777777" w:rsidR="008610AC" w:rsidRDefault="008610AC">
            <w:pPr>
              <w:rPr>
                <w:rFonts w:ascii="ＭＳ Ｐ明朝" w:eastAsia="ＭＳ Ｐ明朝" w:hAnsi="ＭＳ Ｐ明朝"/>
                <w:szCs w:val="21"/>
              </w:rPr>
            </w:pPr>
          </w:p>
          <w:p w14:paraId="5E06B3B4" w14:textId="38A73341" w:rsidR="008610AC" w:rsidRPr="00A829C3" w:rsidRDefault="008610AC" w:rsidP="008610AC">
            <w:pPr>
              <w:rPr>
                <w:rFonts w:ascii="ＭＳ Ｐ明朝" w:eastAsia="ＭＳ Ｐ明朝" w:hAnsi="ＭＳ Ｐ明朝"/>
              </w:rPr>
            </w:pPr>
            <w:r w:rsidRPr="00A829C3">
              <w:rPr>
                <w:rFonts w:ascii="ＭＳ Ｐ明朝" w:eastAsia="ＭＳ Ｐ明朝" w:hAnsi="ＭＳ Ｐ明朝" w:hint="eastAsia"/>
              </w:rPr>
              <w:t>〇</w:t>
            </w:r>
            <w:r w:rsidRPr="00A829C3">
              <w:rPr>
                <w:rFonts w:ascii="ＭＳ Ｐ明朝" w:eastAsia="ＭＳ Ｐ明朝" w:hAnsi="ＭＳ Ｐ明朝"/>
              </w:rPr>
              <w:t>回答期限：令和</w:t>
            </w:r>
            <w:r w:rsidR="00A829C3" w:rsidRPr="00A829C3">
              <w:rPr>
                <w:rFonts w:ascii="ＭＳ Ｐ明朝" w:eastAsia="ＭＳ Ｐ明朝" w:hAnsi="ＭＳ Ｐ明朝" w:hint="eastAsia"/>
              </w:rPr>
              <w:t>8</w:t>
            </w:r>
            <w:r w:rsidRPr="00A829C3">
              <w:rPr>
                <w:rFonts w:ascii="ＭＳ Ｐ明朝" w:eastAsia="ＭＳ Ｐ明朝" w:hAnsi="ＭＳ Ｐ明朝"/>
              </w:rPr>
              <w:t>年</w:t>
            </w:r>
            <w:r w:rsidR="00A829C3" w:rsidRPr="00A829C3">
              <w:rPr>
                <w:rFonts w:ascii="ＭＳ Ｐ明朝" w:eastAsia="ＭＳ Ｐ明朝" w:hAnsi="ＭＳ Ｐ明朝" w:hint="eastAsia"/>
              </w:rPr>
              <w:t>6</w:t>
            </w:r>
            <w:r w:rsidRPr="00A829C3">
              <w:rPr>
                <w:rFonts w:ascii="ＭＳ Ｐ明朝" w:eastAsia="ＭＳ Ｐ明朝" w:hAnsi="ＭＳ Ｐ明朝"/>
              </w:rPr>
              <w:t>月</w:t>
            </w:r>
            <w:r w:rsidR="00A829C3" w:rsidRPr="00A829C3">
              <w:rPr>
                <w:rFonts w:ascii="ＭＳ Ｐ明朝" w:eastAsia="ＭＳ Ｐ明朝" w:hAnsi="ＭＳ Ｐ明朝" w:hint="eastAsia"/>
              </w:rPr>
              <w:t>5</w:t>
            </w:r>
            <w:r w:rsidRPr="00A829C3">
              <w:rPr>
                <w:rFonts w:ascii="ＭＳ Ｐ明朝" w:eastAsia="ＭＳ Ｐ明朝" w:hAnsi="ＭＳ Ｐ明朝"/>
              </w:rPr>
              <w:t>日</w:t>
            </w:r>
            <w:r w:rsidR="00A829C3" w:rsidRPr="00A829C3">
              <w:rPr>
                <w:rFonts w:ascii="ＭＳ Ｐ明朝" w:eastAsia="ＭＳ Ｐ明朝" w:hAnsi="ＭＳ Ｐ明朝" w:hint="eastAsia"/>
              </w:rPr>
              <w:t>(</w:t>
            </w:r>
            <w:r w:rsidRPr="00A829C3">
              <w:rPr>
                <w:rFonts w:ascii="ＭＳ Ｐ明朝" w:eastAsia="ＭＳ Ｐ明朝" w:hAnsi="ＭＳ Ｐ明朝" w:hint="eastAsia"/>
              </w:rPr>
              <w:t>金</w:t>
            </w:r>
            <w:r w:rsidR="00A829C3" w:rsidRPr="00A829C3">
              <w:rPr>
                <w:rFonts w:ascii="ＭＳ Ｐ明朝" w:eastAsia="ＭＳ Ｐ明朝" w:hAnsi="ＭＳ Ｐ明朝" w:hint="eastAsia"/>
              </w:rPr>
              <w:t>)</w:t>
            </w:r>
            <w:r w:rsidRPr="00A829C3">
              <w:rPr>
                <w:rFonts w:ascii="ＭＳ Ｐ明朝" w:eastAsia="ＭＳ Ｐ明朝" w:hAnsi="ＭＳ Ｐ明朝"/>
              </w:rPr>
              <w:t xml:space="preserve"> 17時必着</w:t>
            </w:r>
          </w:p>
          <w:p w14:paraId="4228F85A" w14:textId="4C9B4162" w:rsidR="008610AC" w:rsidRPr="00A829C3" w:rsidRDefault="008610AC" w:rsidP="008610AC">
            <w:pPr>
              <w:rPr>
                <w:rFonts w:ascii="ＭＳ Ｐ明朝" w:eastAsia="ＭＳ Ｐ明朝" w:hAnsi="ＭＳ Ｐ明朝"/>
              </w:rPr>
            </w:pPr>
            <w:r w:rsidRPr="00A829C3">
              <w:rPr>
                <w:rFonts w:ascii="ＭＳ Ｐ明朝" w:eastAsia="ＭＳ Ｐ明朝" w:hAnsi="ＭＳ Ｐ明朝"/>
              </w:rPr>
              <w:t>提出方法：電子メールにて</w:t>
            </w:r>
            <w:r w:rsidR="00D4179E">
              <w:rPr>
                <w:rFonts w:ascii="ＭＳ Ｐ明朝" w:eastAsia="ＭＳ Ｐ明朝" w:hAnsi="ＭＳ Ｐ明朝" w:hint="eastAsia"/>
              </w:rPr>
              <w:t>joho@city.urasoe.lg.jp</w:t>
            </w:r>
            <w:r w:rsidRPr="00A829C3">
              <w:rPr>
                <w:rFonts w:ascii="ＭＳ Ｐ明朝" w:eastAsia="ＭＳ Ｐ明朝" w:hAnsi="ＭＳ Ｐ明朝"/>
              </w:rPr>
              <w:t>宛に送付</w:t>
            </w:r>
          </w:p>
          <w:p w14:paraId="38CC671E" w14:textId="77777777" w:rsidR="008610AC" w:rsidRPr="00A829C3" w:rsidRDefault="008610AC" w:rsidP="008610AC">
            <w:pPr>
              <w:rPr>
                <w:rFonts w:ascii="ＭＳ Ｐ明朝" w:eastAsia="ＭＳ Ｐ明朝" w:hAnsi="ＭＳ Ｐ明朝"/>
              </w:rPr>
            </w:pPr>
            <w:r w:rsidRPr="00A829C3">
              <w:rPr>
                <w:rFonts w:ascii="ＭＳ Ｐ明朝" w:eastAsia="ＭＳ Ｐ明朝" w:hAnsi="ＭＳ Ｐ明朝"/>
              </w:rPr>
              <w:t>提出書類：情報提供回答書（様式任意）</w:t>
            </w:r>
            <w:r w:rsidRPr="00A829C3">
              <w:rPr>
                <w:rFonts w:ascii="ＭＳ Ｐ明朝" w:eastAsia="ＭＳ Ｐ明朝" w:hAnsi="ＭＳ Ｐ明朝" w:hint="eastAsia"/>
              </w:rPr>
              <w:t>、</w:t>
            </w:r>
            <w:r w:rsidRPr="00A829C3">
              <w:rPr>
                <w:rFonts w:ascii="ＭＳ Ｐ明朝" w:eastAsia="ＭＳ Ｐ明朝" w:hAnsi="ＭＳ Ｐ明朝"/>
              </w:rPr>
              <w:t>製品パンフレット、構成図等の補足資料</w:t>
            </w:r>
            <w:r w:rsidRPr="00A829C3">
              <w:rPr>
                <w:rFonts w:ascii="ＭＳ Ｐ明朝" w:eastAsia="ＭＳ Ｐ明朝" w:hAnsi="ＭＳ Ｐ明朝" w:hint="eastAsia"/>
              </w:rPr>
              <w:t>、等</w:t>
            </w:r>
          </w:p>
          <w:p w14:paraId="149CBC3F" w14:textId="61CE49F6" w:rsidR="008610AC" w:rsidRPr="00A829C3" w:rsidRDefault="008610AC" w:rsidP="008610AC">
            <w:pPr>
              <w:rPr>
                <w:rFonts w:ascii="ＭＳ Ｐ明朝" w:eastAsia="ＭＳ Ｐ明朝" w:hAnsi="ＭＳ Ｐ明朝"/>
              </w:rPr>
            </w:pPr>
            <w:r w:rsidRPr="00A829C3">
              <w:rPr>
                <w:rFonts w:ascii="ＭＳ Ｐ明朝" w:eastAsia="ＭＳ Ｐ明朝" w:hAnsi="ＭＳ Ｐ明朝"/>
              </w:rPr>
              <w:t>質問の受付：令和</w:t>
            </w:r>
            <w:r w:rsidRPr="00A829C3">
              <w:rPr>
                <w:rFonts w:ascii="ＭＳ Ｐ明朝" w:eastAsia="ＭＳ Ｐ明朝" w:hAnsi="ＭＳ Ｐ明朝" w:hint="eastAsia"/>
              </w:rPr>
              <w:t>8</w:t>
            </w:r>
            <w:r w:rsidRPr="00A829C3">
              <w:rPr>
                <w:rFonts w:ascii="ＭＳ Ｐ明朝" w:eastAsia="ＭＳ Ｐ明朝" w:hAnsi="ＭＳ Ｐ明朝"/>
              </w:rPr>
              <w:t>年</w:t>
            </w:r>
            <w:r w:rsidR="00A829C3" w:rsidRPr="00A829C3">
              <w:rPr>
                <w:rFonts w:ascii="ＭＳ Ｐ明朝" w:eastAsia="ＭＳ Ｐ明朝" w:hAnsi="ＭＳ Ｐ明朝" w:hint="eastAsia"/>
              </w:rPr>
              <w:t>6</w:t>
            </w:r>
            <w:r w:rsidRPr="00A829C3">
              <w:rPr>
                <w:rFonts w:ascii="ＭＳ Ｐ明朝" w:eastAsia="ＭＳ Ｐ明朝" w:hAnsi="ＭＳ Ｐ明朝"/>
              </w:rPr>
              <w:t>月</w:t>
            </w:r>
            <w:r w:rsidR="00D4179E">
              <w:rPr>
                <w:rFonts w:ascii="ＭＳ Ｐ明朝" w:eastAsia="ＭＳ Ｐ明朝" w:hAnsi="ＭＳ Ｐ明朝" w:hint="eastAsia"/>
              </w:rPr>
              <w:t>30</w:t>
            </w:r>
            <w:r w:rsidRPr="00A829C3">
              <w:rPr>
                <w:rFonts w:ascii="ＭＳ Ｐ明朝" w:eastAsia="ＭＳ Ｐ明朝" w:hAnsi="ＭＳ Ｐ明朝"/>
              </w:rPr>
              <w:t>日</w:t>
            </w:r>
            <w:r w:rsidRPr="00A829C3">
              <w:rPr>
                <w:rFonts w:ascii="ＭＳ Ｐ明朝" w:eastAsia="ＭＳ Ｐ明朝" w:hAnsi="ＭＳ Ｐ明朝" w:hint="eastAsia"/>
              </w:rPr>
              <w:t>(</w:t>
            </w:r>
            <w:r w:rsidR="00D4179E">
              <w:rPr>
                <w:rFonts w:ascii="ＭＳ Ｐ明朝" w:eastAsia="ＭＳ Ｐ明朝" w:hAnsi="ＭＳ Ｐ明朝" w:hint="eastAsia"/>
              </w:rPr>
              <w:t>火</w:t>
            </w:r>
            <w:r w:rsidR="00A829C3" w:rsidRPr="00A829C3">
              <w:rPr>
                <w:rFonts w:ascii="ＭＳ Ｐ明朝" w:eastAsia="ＭＳ Ｐ明朝" w:hAnsi="ＭＳ Ｐ明朝" w:hint="eastAsia"/>
              </w:rPr>
              <w:t>)</w:t>
            </w:r>
            <w:r w:rsidRPr="00A829C3">
              <w:rPr>
                <w:rFonts w:ascii="ＭＳ Ｐ明朝" w:eastAsia="ＭＳ Ｐ明朝" w:hAnsi="ＭＳ Ｐ明朝"/>
              </w:rPr>
              <w:t>までに</w:t>
            </w:r>
            <w:r w:rsidRPr="00A829C3">
              <w:rPr>
                <w:rFonts w:ascii="ＭＳ Ｐ明朝" w:eastAsia="ＭＳ Ｐ明朝" w:hAnsi="ＭＳ Ｐ明朝" w:hint="eastAsia"/>
              </w:rPr>
              <w:t>上記</w:t>
            </w:r>
            <w:r w:rsidRPr="00A829C3">
              <w:rPr>
                <w:rFonts w:ascii="ＭＳ Ｐ明朝" w:eastAsia="ＭＳ Ｐ明朝" w:hAnsi="ＭＳ Ｐ明朝"/>
              </w:rPr>
              <w:t>メールにて受付</w:t>
            </w:r>
          </w:p>
          <w:p w14:paraId="5BEE8843" w14:textId="77777777" w:rsidR="008610AC" w:rsidRPr="00A829C3" w:rsidRDefault="008610AC" w:rsidP="008610AC">
            <w:pPr>
              <w:rPr>
                <w:rFonts w:ascii="ＭＳ Ｐ明朝" w:eastAsia="ＭＳ Ｐ明朝" w:hAnsi="ＭＳ Ｐ明朝"/>
              </w:rPr>
            </w:pPr>
          </w:p>
          <w:p w14:paraId="68EE6833" w14:textId="77777777" w:rsidR="008610AC" w:rsidRPr="00A829C3" w:rsidRDefault="008610AC" w:rsidP="008610AC">
            <w:pPr>
              <w:rPr>
                <w:rFonts w:ascii="ＭＳ Ｐ明朝" w:eastAsia="ＭＳ Ｐ明朝" w:hAnsi="ＭＳ Ｐ明朝"/>
              </w:rPr>
            </w:pPr>
          </w:p>
          <w:p w14:paraId="1D206204" w14:textId="77777777" w:rsidR="008610AC" w:rsidRPr="00A829C3" w:rsidRDefault="008610AC" w:rsidP="008610AC">
            <w:pPr>
              <w:rPr>
                <w:rFonts w:ascii="ＭＳ Ｐ明朝" w:eastAsia="ＭＳ Ｐ明朝" w:hAnsi="ＭＳ Ｐ明朝"/>
              </w:rPr>
            </w:pPr>
            <w:r w:rsidRPr="00A829C3">
              <w:rPr>
                <w:rFonts w:ascii="ＭＳ Ｐ明朝" w:eastAsia="ＭＳ Ｐ明朝" w:hAnsi="ＭＳ Ｐ明朝" w:hint="eastAsia"/>
              </w:rPr>
              <w:t>〇</w:t>
            </w:r>
            <w:r w:rsidRPr="00A829C3">
              <w:rPr>
                <w:rFonts w:ascii="ＭＳ Ｐ明朝" w:eastAsia="ＭＳ Ｐ明朝" w:hAnsi="ＭＳ Ｐ明朝"/>
              </w:rPr>
              <w:t>留意事項</w:t>
            </w:r>
          </w:p>
          <w:p w14:paraId="7E5D0618" w14:textId="77777777" w:rsidR="008610AC" w:rsidRPr="00A829C3" w:rsidRDefault="008610AC" w:rsidP="008610AC">
            <w:pPr>
              <w:rPr>
                <w:rFonts w:ascii="ＭＳ Ｐ明朝" w:eastAsia="ＭＳ Ｐ明朝" w:hAnsi="ＭＳ Ｐ明朝"/>
              </w:rPr>
            </w:pPr>
            <w:r w:rsidRPr="00A829C3">
              <w:rPr>
                <w:rFonts w:ascii="ＭＳ Ｐ明朝" w:eastAsia="ＭＳ Ｐ明朝" w:hAnsi="ＭＳ Ｐ明朝"/>
              </w:rPr>
              <w:t>本RFIに要する費用は、すべて提供者の負担とします。</w:t>
            </w:r>
          </w:p>
          <w:p w14:paraId="51BFD455" w14:textId="77777777" w:rsidR="008610AC" w:rsidRPr="00A829C3" w:rsidRDefault="008610AC" w:rsidP="008610AC">
            <w:pPr>
              <w:rPr>
                <w:rFonts w:ascii="ＭＳ Ｐ明朝" w:eastAsia="ＭＳ Ｐ明朝" w:hAnsi="ＭＳ Ｐ明朝"/>
              </w:rPr>
            </w:pPr>
            <w:r w:rsidRPr="00A829C3">
              <w:rPr>
                <w:rFonts w:ascii="ＭＳ Ｐ明朝" w:eastAsia="ＭＳ Ｐ明朝" w:hAnsi="ＭＳ Ｐ明朝"/>
              </w:rPr>
              <w:t>提供いただいた資料は、当庁内での検討にのみ使用し、機密を保持します。ただし、公文書公開請求があった場合は、貴社と協議の上で対応します。</w:t>
            </w:r>
          </w:p>
          <w:p w14:paraId="4741A668" w14:textId="77777777" w:rsidR="008610AC" w:rsidRDefault="008610AC" w:rsidP="008610AC">
            <w:pPr>
              <w:rPr>
                <w:rFonts w:ascii="ＭＳ Ｐ明朝" w:eastAsia="ＭＳ Ｐ明朝" w:hAnsi="ＭＳ Ｐ明朝"/>
                <w:szCs w:val="21"/>
              </w:rPr>
            </w:pPr>
          </w:p>
        </w:tc>
      </w:tr>
    </w:tbl>
    <w:p w14:paraId="71C16649" w14:textId="77777777" w:rsidR="00C5523D" w:rsidRDefault="00C5523D"/>
    <w:sectPr w:rsidR="00C5523D" w:rsidSect="0044483A">
      <w:footerReference w:type="default" r:id="rId8"/>
      <w:pgSz w:w="11906" w:h="16838" w:code="9"/>
      <w:pgMar w:top="1440" w:right="1080" w:bottom="1440" w:left="1080"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49104" w14:textId="77777777" w:rsidR="00711B78" w:rsidRDefault="00711B78">
      <w:r>
        <w:separator/>
      </w:r>
    </w:p>
  </w:endnote>
  <w:endnote w:type="continuationSeparator" w:id="0">
    <w:p w14:paraId="262D6222" w14:textId="77777777" w:rsidR="00711B78" w:rsidRDefault="0071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D3F5" w14:textId="77777777" w:rsidR="001F4805" w:rsidRDefault="00D4179E">
    <w:pPr>
      <w:pStyle w:val="a4"/>
      <w:jc w:val="cente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713B" w14:textId="77777777" w:rsidR="00711B78" w:rsidRDefault="00711B78">
      <w:r>
        <w:separator/>
      </w:r>
    </w:p>
  </w:footnote>
  <w:footnote w:type="continuationSeparator" w:id="0">
    <w:p w14:paraId="1D9BDDC9" w14:textId="77777777" w:rsidR="00711B78" w:rsidRDefault="00711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3FA0"/>
    <w:multiLevelType w:val="hybridMultilevel"/>
    <w:tmpl w:val="58B81E7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156A60"/>
    <w:multiLevelType w:val="multilevel"/>
    <w:tmpl w:val="44504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D6666"/>
    <w:multiLevelType w:val="multilevel"/>
    <w:tmpl w:val="3D26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00A3D"/>
    <w:multiLevelType w:val="multilevel"/>
    <w:tmpl w:val="BA281A86"/>
    <w:lvl w:ilvl="0">
      <w:start w:val="1"/>
      <w:numFmt w:val="bullet"/>
      <w:suff w:val="space"/>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017CA"/>
    <w:multiLevelType w:val="hybridMultilevel"/>
    <w:tmpl w:val="BA827C7C"/>
    <w:lvl w:ilvl="0" w:tplc="C62C04A0">
      <w:start w:val="4"/>
      <w:numFmt w:val="decimalFullWidth"/>
      <w:lvlText w:val="（%1）"/>
      <w:lvlJc w:val="left"/>
      <w:pPr>
        <w:tabs>
          <w:tab w:val="num" w:pos="643"/>
        </w:tabs>
        <w:ind w:left="643" w:hanging="45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5" w15:restartNumberingAfterBreak="0">
    <w:nsid w:val="2BD079FE"/>
    <w:multiLevelType w:val="hybridMultilevel"/>
    <w:tmpl w:val="5B7E5F5A"/>
    <w:lvl w:ilvl="0" w:tplc="469E738C">
      <w:start w:val="1"/>
      <w:numFmt w:val="bullet"/>
      <w:lvlText w:val="・"/>
      <w:lvlJc w:val="left"/>
      <w:pPr>
        <w:tabs>
          <w:tab w:val="num" w:pos="553"/>
        </w:tabs>
        <w:ind w:left="553" w:hanging="360"/>
      </w:pPr>
      <w:rPr>
        <w:rFonts w:ascii="Times New Roman" w:eastAsia="ＭＳ Ｐ明朝" w:hAnsi="Times New Roman" w:cs="Times New Roman" w:hint="default"/>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6" w15:restartNumberingAfterBreak="0">
    <w:nsid w:val="370D3662"/>
    <w:multiLevelType w:val="hybridMultilevel"/>
    <w:tmpl w:val="ADC03278"/>
    <w:lvl w:ilvl="0" w:tplc="C4F8EBAA">
      <w:start w:val="1"/>
      <w:numFmt w:val="upperRoman"/>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D56803"/>
    <w:multiLevelType w:val="hybridMultilevel"/>
    <w:tmpl w:val="47723A9E"/>
    <w:lvl w:ilvl="0" w:tplc="1C66D500">
      <w:start w:val="1"/>
      <w:numFmt w:val="decimalFullWidth"/>
      <w:lvlText w:val="（%1）"/>
      <w:lvlJc w:val="left"/>
      <w:pPr>
        <w:tabs>
          <w:tab w:val="num" w:pos="643"/>
        </w:tabs>
        <w:ind w:left="643" w:hanging="450"/>
      </w:pPr>
      <w:rPr>
        <w:rFonts w:hint="eastAsia"/>
      </w:rPr>
    </w:lvl>
    <w:lvl w:ilvl="1" w:tplc="2B9A31A6">
      <w:start w:val="1"/>
      <w:numFmt w:val="decimalEnclosedCircle"/>
      <w:lvlText w:val="%2"/>
      <w:lvlJc w:val="left"/>
      <w:pPr>
        <w:tabs>
          <w:tab w:val="num" w:pos="973"/>
        </w:tabs>
        <w:ind w:left="973" w:hanging="360"/>
      </w:pPr>
      <w:rPr>
        <w:rFonts w:hint="eastAsia"/>
      </w:r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8" w15:restartNumberingAfterBreak="0">
    <w:nsid w:val="3FB11B49"/>
    <w:multiLevelType w:val="multilevel"/>
    <w:tmpl w:val="F09E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B5843"/>
    <w:multiLevelType w:val="hybridMultilevel"/>
    <w:tmpl w:val="8C8C3B74"/>
    <w:lvl w:ilvl="0" w:tplc="C4F8EBAA">
      <w:start w:val="1"/>
      <w:numFmt w:val="upperRoman"/>
      <w:lvlText w:val="%1."/>
      <w:lvlJc w:val="left"/>
      <w:pPr>
        <w:tabs>
          <w:tab w:val="num" w:pos="1016"/>
        </w:tabs>
        <w:ind w:left="1016" w:hanging="63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0" w15:restartNumberingAfterBreak="0">
    <w:nsid w:val="48FE052E"/>
    <w:multiLevelType w:val="hybridMultilevel"/>
    <w:tmpl w:val="C4B04B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EEB5E3B"/>
    <w:multiLevelType w:val="multilevel"/>
    <w:tmpl w:val="11C6441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95B4B88"/>
    <w:multiLevelType w:val="hybridMultilevel"/>
    <w:tmpl w:val="F87C6928"/>
    <w:lvl w:ilvl="0" w:tplc="FA0EAB08">
      <w:start w:val="2"/>
      <w:numFmt w:val="decimalEnclosedCircle"/>
      <w:lvlText w:val="%1"/>
      <w:lvlJc w:val="left"/>
      <w:pPr>
        <w:tabs>
          <w:tab w:val="num" w:pos="1133"/>
        </w:tabs>
        <w:ind w:left="1133" w:hanging="360"/>
      </w:pPr>
      <w:rPr>
        <w:rFonts w:hint="eastAsia"/>
      </w:rPr>
    </w:lvl>
    <w:lvl w:ilvl="1" w:tplc="04090017" w:tentative="1">
      <w:start w:val="1"/>
      <w:numFmt w:val="aiueoFullWidth"/>
      <w:lvlText w:val="(%2)"/>
      <w:lvlJc w:val="left"/>
      <w:pPr>
        <w:tabs>
          <w:tab w:val="num" w:pos="1613"/>
        </w:tabs>
        <w:ind w:left="1613" w:hanging="420"/>
      </w:pPr>
    </w:lvl>
    <w:lvl w:ilvl="2" w:tplc="04090011" w:tentative="1">
      <w:start w:val="1"/>
      <w:numFmt w:val="decimalEnclosedCircle"/>
      <w:lvlText w:val="%3"/>
      <w:lvlJc w:val="left"/>
      <w:pPr>
        <w:tabs>
          <w:tab w:val="num" w:pos="2033"/>
        </w:tabs>
        <w:ind w:left="2033" w:hanging="420"/>
      </w:pPr>
    </w:lvl>
    <w:lvl w:ilvl="3" w:tplc="0409000F" w:tentative="1">
      <w:start w:val="1"/>
      <w:numFmt w:val="decimal"/>
      <w:lvlText w:val="%4."/>
      <w:lvlJc w:val="left"/>
      <w:pPr>
        <w:tabs>
          <w:tab w:val="num" w:pos="2453"/>
        </w:tabs>
        <w:ind w:left="2453" w:hanging="420"/>
      </w:pPr>
    </w:lvl>
    <w:lvl w:ilvl="4" w:tplc="04090017" w:tentative="1">
      <w:start w:val="1"/>
      <w:numFmt w:val="aiueoFullWidth"/>
      <w:lvlText w:val="(%5)"/>
      <w:lvlJc w:val="left"/>
      <w:pPr>
        <w:tabs>
          <w:tab w:val="num" w:pos="2873"/>
        </w:tabs>
        <w:ind w:left="2873" w:hanging="420"/>
      </w:pPr>
    </w:lvl>
    <w:lvl w:ilvl="5" w:tplc="04090011" w:tentative="1">
      <w:start w:val="1"/>
      <w:numFmt w:val="decimalEnclosedCircle"/>
      <w:lvlText w:val="%6"/>
      <w:lvlJc w:val="left"/>
      <w:pPr>
        <w:tabs>
          <w:tab w:val="num" w:pos="3293"/>
        </w:tabs>
        <w:ind w:left="3293" w:hanging="420"/>
      </w:pPr>
    </w:lvl>
    <w:lvl w:ilvl="6" w:tplc="0409000F" w:tentative="1">
      <w:start w:val="1"/>
      <w:numFmt w:val="decimal"/>
      <w:lvlText w:val="%7."/>
      <w:lvlJc w:val="left"/>
      <w:pPr>
        <w:tabs>
          <w:tab w:val="num" w:pos="3713"/>
        </w:tabs>
        <w:ind w:left="3713" w:hanging="420"/>
      </w:pPr>
    </w:lvl>
    <w:lvl w:ilvl="7" w:tplc="04090017" w:tentative="1">
      <w:start w:val="1"/>
      <w:numFmt w:val="aiueoFullWidth"/>
      <w:lvlText w:val="(%8)"/>
      <w:lvlJc w:val="left"/>
      <w:pPr>
        <w:tabs>
          <w:tab w:val="num" w:pos="4133"/>
        </w:tabs>
        <w:ind w:left="4133" w:hanging="420"/>
      </w:pPr>
    </w:lvl>
    <w:lvl w:ilvl="8" w:tplc="04090011" w:tentative="1">
      <w:start w:val="1"/>
      <w:numFmt w:val="decimalEnclosedCircle"/>
      <w:lvlText w:val="%9"/>
      <w:lvlJc w:val="left"/>
      <w:pPr>
        <w:tabs>
          <w:tab w:val="num" w:pos="4553"/>
        </w:tabs>
        <w:ind w:left="4553" w:hanging="420"/>
      </w:pPr>
    </w:lvl>
  </w:abstractNum>
  <w:abstractNum w:abstractNumId="13" w15:restartNumberingAfterBreak="0">
    <w:nsid w:val="5A1F2E59"/>
    <w:multiLevelType w:val="multilevel"/>
    <w:tmpl w:val="A9F8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F1BAE"/>
    <w:multiLevelType w:val="multilevel"/>
    <w:tmpl w:val="0FD2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100D60"/>
    <w:multiLevelType w:val="hybridMultilevel"/>
    <w:tmpl w:val="AA0AC810"/>
    <w:lvl w:ilvl="0" w:tplc="04090001">
      <w:start w:val="1"/>
      <w:numFmt w:val="bullet"/>
      <w:lvlText w:val=""/>
      <w:lvlJc w:val="left"/>
      <w:pPr>
        <w:ind w:left="572" w:hanging="440"/>
      </w:pPr>
      <w:rPr>
        <w:rFonts w:ascii="Wingdings" w:hAnsi="Wingdings" w:hint="default"/>
      </w:rPr>
    </w:lvl>
    <w:lvl w:ilvl="1" w:tplc="0409000B" w:tentative="1">
      <w:start w:val="1"/>
      <w:numFmt w:val="bullet"/>
      <w:lvlText w:val=""/>
      <w:lvlJc w:val="left"/>
      <w:pPr>
        <w:ind w:left="1012" w:hanging="440"/>
      </w:pPr>
      <w:rPr>
        <w:rFonts w:ascii="Wingdings" w:hAnsi="Wingdings" w:hint="default"/>
      </w:rPr>
    </w:lvl>
    <w:lvl w:ilvl="2" w:tplc="0409000D" w:tentative="1">
      <w:start w:val="1"/>
      <w:numFmt w:val="bullet"/>
      <w:lvlText w:val=""/>
      <w:lvlJc w:val="left"/>
      <w:pPr>
        <w:ind w:left="1452" w:hanging="440"/>
      </w:pPr>
      <w:rPr>
        <w:rFonts w:ascii="Wingdings" w:hAnsi="Wingdings" w:hint="default"/>
      </w:rPr>
    </w:lvl>
    <w:lvl w:ilvl="3" w:tplc="04090001" w:tentative="1">
      <w:start w:val="1"/>
      <w:numFmt w:val="bullet"/>
      <w:lvlText w:val=""/>
      <w:lvlJc w:val="left"/>
      <w:pPr>
        <w:ind w:left="1892" w:hanging="440"/>
      </w:pPr>
      <w:rPr>
        <w:rFonts w:ascii="Wingdings" w:hAnsi="Wingdings" w:hint="default"/>
      </w:rPr>
    </w:lvl>
    <w:lvl w:ilvl="4" w:tplc="0409000B" w:tentative="1">
      <w:start w:val="1"/>
      <w:numFmt w:val="bullet"/>
      <w:lvlText w:val=""/>
      <w:lvlJc w:val="left"/>
      <w:pPr>
        <w:ind w:left="2332" w:hanging="440"/>
      </w:pPr>
      <w:rPr>
        <w:rFonts w:ascii="Wingdings" w:hAnsi="Wingdings" w:hint="default"/>
      </w:rPr>
    </w:lvl>
    <w:lvl w:ilvl="5" w:tplc="0409000D" w:tentative="1">
      <w:start w:val="1"/>
      <w:numFmt w:val="bullet"/>
      <w:lvlText w:val=""/>
      <w:lvlJc w:val="left"/>
      <w:pPr>
        <w:ind w:left="2772" w:hanging="440"/>
      </w:pPr>
      <w:rPr>
        <w:rFonts w:ascii="Wingdings" w:hAnsi="Wingdings" w:hint="default"/>
      </w:rPr>
    </w:lvl>
    <w:lvl w:ilvl="6" w:tplc="04090001" w:tentative="1">
      <w:start w:val="1"/>
      <w:numFmt w:val="bullet"/>
      <w:lvlText w:val=""/>
      <w:lvlJc w:val="left"/>
      <w:pPr>
        <w:ind w:left="3212" w:hanging="440"/>
      </w:pPr>
      <w:rPr>
        <w:rFonts w:ascii="Wingdings" w:hAnsi="Wingdings" w:hint="default"/>
      </w:rPr>
    </w:lvl>
    <w:lvl w:ilvl="7" w:tplc="0409000B" w:tentative="1">
      <w:start w:val="1"/>
      <w:numFmt w:val="bullet"/>
      <w:lvlText w:val=""/>
      <w:lvlJc w:val="left"/>
      <w:pPr>
        <w:ind w:left="3652" w:hanging="440"/>
      </w:pPr>
      <w:rPr>
        <w:rFonts w:ascii="Wingdings" w:hAnsi="Wingdings" w:hint="default"/>
      </w:rPr>
    </w:lvl>
    <w:lvl w:ilvl="8" w:tplc="0409000D" w:tentative="1">
      <w:start w:val="1"/>
      <w:numFmt w:val="bullet"/>
      <w:lvlText w:val=""/>
      <w:lvlJc w:val="left"/>
      <w:pPr>
        <w:ind w:left="4092" w:hanging="440"/>
      </w:pPr>
      <w:rPr>
        <w:rFonts w:ascii="Wingdings" w:hAnsi="Wingdings" w:hint="default"/>
      </w:rPr>
    </w:lvl>
  </w:abstractNum>
  <w:abstractNum w:abstractNumId="16" w15:restartNumberingAfterBreak="0">
    <w:nsid w:val="7A6A13E8"/>
    <w:multiLevelType w:val="hybridMultilevel"/>
    <w:tmpl w:val="FF5025E8"/>
    <w:lvl w:ilvl="0" w:tplc="AC3C1940">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ED216CB"/>
    <w:multiLevelType w:val="multilevel"/>
    <w:tmpl w:val="3F760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9361912">
    <w:abstractNumId w:val="10"/>
  </w:num>
  <w:num w:numId="2" w16cid:durableId="1055470151">
    <w:abstractNumId w:val="6"/>
  </w:num>
  <w:num w:numId="3" w16cid:durableId="475221961">
    <w:abstractNumId w:val="11"/>
  </w:num>
  <w:num w:numId="4" w16cid:durableId="480119034">
    <w:abstractNumId w:val="9"/>
  </w:num>
  <w:num w:numId="5" w16cid:durableId="57633411">
    <w:abstractNumId w:val="16"/>
  </w:num>
  <w:num w:numId="6" w16cid:durableId="2019648652">
    <w:abstractNumId w:val="5"/>
  </w:num>
  <w:num w:numId="7" w16cid:durableId="749036616">
    <w:abstractNumId w:val="4"/>
  </w:num>
  <w:num w:numId="8" w16cid:durableId="1822696086">
    <w:abstractNumId w:val="12"/>
  </w:num>
  <w:num w:numId="9" w16cid:durableId="473566957">
    <w:abstractNumId w:val="7"/>
  </w:num>
  <w:num w:numId="10" w16cid:durableId="55518393">
    <w:abstractNumId w:val="3"/>
  </w:num>
  <w:num w:numId="11" w16cid:durableId="923682762">
    <w:abstractNumId w:val="8"/>
  </w:num>
  <w:num w:numId="12" w16cid:durableId="1882357029">
    <w:abstractNumId w:val="2"/>
  </w:num>
  <w:num w:numId="13" w16cid:durableId="1466969354">
    <w:abstractNumId w:val="0"/>
  </w:num>
  <w:num w:numId="14" w16cid:durableId="1880706849">
    <w:abstractNumId w:val="15"/>
  </w:num>
  <w:num w:numId="15" w16cid:durableId="265385231">
    <w:abstractNumId w:val="14"/>
  </w:num>
  <w:num w:numId="16" w16cid:durableId="1184785255">
    <w:abstractNumId w:val="13"/>
  </w:num>
  <w:num w:numId="17" w16cid:durableId="135344897">
    <w:abstractNumId w:val="1"/>
  </w:num>
  <w:num w:numId="18" w16cid:durableId="16552553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29"/>
    <w:rsid w:val="000247CA"/>
    <w:rsid w:val="000D3861"/>
    <w:rsid w:val="001032BB"/>
    <w:rsid w:val="001075BD"/>
    <w:rsid w:val="001114AE"/>
    <w:rsid w:val="00126136"/>
    <w:rsid w:val="00157DA4"/>
    <w:rsid w:val="001A4912"/>
    <w:rsid w:val="001B4F29"/>
    <w:rsid w:val="001F4805"/>
    <w:rsid w:val="002458D2"/>
    <w:rsid w:val="002D1DE0"/>
    <w:rsid w:val="00305BAF"/>
    <w:rsid w:val="003354DE"/>
    <w:rsid w:val="00345E74"/>
    <w:rsid w:val="003C4D0A"/>
    <w:rsid w:val="0044483A"/>
    <w:rsid w:val="00466A38"/>
    <w:rsid w:val="004817B7"/>
    <w:rsid w:val="004A09E6"/>
    <w:rsid w:val="00501DB2"/>
    <w:rsid w:val="005F464E"/>
    <w:rsid w:val="00642817"/>
    <w:rsid w:val="00686E4F"/>
    <w:rsid w:val="00711B78"/>
    <w:rsid w:val="00756670"/>
    <w:rsid w:val="007C49F4"/>
    <w:rsid w:val="00825C6D"/>
    <w:rsid w:val="008610AC"/>
    <w:rsid w:val="00884DB9"/>
    <w:rsid w:val="00887796"/>
    <w:rsid w:val="00915114"/>
    <w:rsid w:val="0094212C"/>
    <w:rsid w:val="009462FE"/>
    <w:rsid w:val="009A1BD4"/>
    <w:rsid w:val="009A1E2A"/>
    <w:rsid w:val="009B547F"/>
    <w:rsid w:val="009D2AC3"/>
    <w:rsid w:val="009D492F"/>
    <w:rsid w:val="009E3D4C"/>
    <w:rsid w:val="009F3C85"/>
    <w:rsid w:val="00A0273F"/>
    <w:rsid w:val="00A829C3"/>
    <w:rsid w:val="00A944B2"/>
    <w:rsid w:val="00AB48C6"/>
    <w:rsid w:val="00AD37CA"/>
    <w:rsid w:val="00AE43F5"/>
    <w:rsid w:val="00B30283"/>
    <w:rsid w:val="00B4511E"/>
    <w:rsid w:val="00B64890"/>
    <w:rsid w:val="00BB0E4C"/>
    <w:rsid w:val="00C12989"/>
    <w:rsid w:val="00C35BFB"/>
    <w:rsid w:val="00C5523D"/>
    <w:rsid w:val="00C657A0"/>
    <w:rsid w:val="00CC285B"/>
    <w:rsid w:val="00CC2EF0"/>
    <w:rsid w:val="00CF565A"/>
    <w:rsid w:val="00D15431"/>
    <w:rsid w:val="00D4179E"/>
    <w:rsid w:val="00D95B38"/>
    <w:rsid w:val="00DD3E47"/>
    <w:rsid w:val="00E001AB"/>
    <w:rsid w:val="00E00B0A"/>
    <w:rsid w:val="00E622E5"/>
    <w:rsid w:val="00E725FD"/>
    <w:rsid w:val="00EB4C93"/>
    <w:rsid w:val="00EC4549"/>
    <w:rsid w:val="00F25BD4"/>
    <w:rsid w:val="00F32AF3"/>
    <w:rsid w:val="00F605E2"/>
    <w:rsid w:val="00FD6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FBE4D38"/>
  <w15:chartTrackingRefBased/>
  <w15:docId w15:val="{E09E1199-EBBB-4079-8340-AD27041A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1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table" w:styleId="a6">
    <w:name w:val="Table Grid"/>
    <w:basedOn w:val="a1"/>
    <w:uiPriority w:val="39"/>
    <w:rsid w:val="0050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2989"/>
    <w:pPr>
      <w:ind w:leftChars="400" w:left="840"/>
    </w:pPr>
  </w:style>
  <w:style w:type="character" w:styleId="a8">
    <w:name w:val="Strong"/>
    <w:basedOn w:val="a0"/>
    <w:uiPriority w:val="22"/>
    <w:qFormat/>
    <w:rsid w:val="001A4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8002">
      <w:bodyDiv w:val="1"/>
      <w:marLeft w:val="0"/>
      <w:marRight w:val="0"/>
      <w:marTop w:val="0"/>
      <w:marBottom w:val="0"/>
      <w:divBdr>
        <w:top w:val="none" w:sz="0" w:space="0" w:color="auto"/>
        <w:left w:val="none" w:sz="0" w:space="0" w:color="auto"/>
        <w:bottom w:val="none" w:sz="0" w:space="0" w:color="auto"/>
        <w:right w:val="none" w:sz="0" w:space="0" w:color="auto"/>
      </w:divBdr>
    </w:div>
    <w:div w:id="267155774">
      <w:bodyDiv w:val="1"/>
      <w:marLeft w:val="0"/>
      <w:marRight w:val="0"/>
      <w:marTop w:val="0"/>
      <w:marBottom w:val="0"/>
      <w:divBdr>
        <w:top w:val="none" w:sz="0" w:space="0" w:color="auto"/>
        <w:left w:val="none" w:sz="0" w:space="0" w:color="auto"/>
        <w:bottom w:val="none" w:sz="0" w:space="0" w:color="auto"/>
        <w:right w:val="none" w:sz="0" w:space="0" w:color="auto"/>
      </w:divBdr>
    </w:div>
    <w:div w:id="286857261">
      <w:bodyDiv w:val="1"/>
      <w:marLeft w:val="0"/>
      <w:marRight w:val="0"/>
      <w:marTop w:val="0"/>
      <w:marBottom w:val="0"/>
      <w:divBdr>
        <w:top w:val="none" w:sz="0" w:space="0" w:color="auto"/>
        <w:left w:val="none" w:sz="0" w:space="0" w:color="auto"/>
        <w:bottom w:val="none" w:sz="0" w:space="0" w:color="auto"/>
        <w:right w:val="none" w:sz="0" w:space="0" w:color="auto"/>
      </w:divBdr>
    </w:div>
    <w:div w:id="361177118">
      <w:bodyDiv w:val="1"/>
      <w:marLeft w:val="0"/>
      <w:marRight w:val="0"/>
      <w:marTop w:val="0"/>
      <w:marBottom w:val="0"/>
      <w:divBdr>
        <w:top w:val="none" w:sz="0" w:space="0" w:color="auto"/>
        <w:left w:val="none" w:sz="0" w:space="0" w:color="auto"/>
        <w:bottom w:val="none" w:sz="0" w:space="0" w:color="auto"/>
        <w:right w:val="none" w:sz="0" w:space="0" w:color="auto"/>
      </w:divBdr>
    </w:div>
    <w:div w:id="378633613">
      <w:bodyDiv w:val="1"/>
      <w:marLeft w:val="0"/>
      <w:marRight w:val="0"/>
      <w:marTop w:val="0"/>
      <w:marBottom w:val="0"/>
      <w:divBdr>
        <w:top w:val="none" w:sz="0" w:space="0" w:color="auto"/>
        <w:left w:val="none" w:sz="0" w:space="0" w:color="auto"/>
        <w:bottom w:val="none" w:sz="0" w:space="0" w:color="auto"/>
        <w:right w:val="none" w:sz="0" w:space="0" w:color="auto"/>
      </w:divBdr>
    </w:div>
    <w:div w:id="381751531">
      <w:bodyDiv w:val="1"/>
      <w:marLeft w:val="0"/>
      <w:marRight w:val="0"/>
      <w:marTop w:val="0"/>
      <w:marBottom w:val="0"/>
      <w:divBdr>
        <w:top w:val="none" w:sz="0" w:space="0" w:color="auto"/>
        <w:left w:val="none" w:sz="0" w:space="0" w:color="auto"/>
        <w:bottom w:val="none" w:sz="0" w:space="0" w:color="auto"/>
        <w:right w:val="none" w:sz="0" w:space="0" w:color="auto"/>
      </w:divBdr>
    </w:div>
    <w:div w:id="447553968">
      <w:bodyDiv w:val="1"/>
      <w:marLeft w:val="0"/>
      <w:marRight w:val="0"/>
      <w:marTop w:val="0"/>
      <w:marBottom w:val="0"/>
      <w:divBdr>
        <w:top w:val="none" w:sz="0" w:space="0" w:color="auto"/>
        <w:left w:val="none" w:sz="0" w:space="0" w:color="auto"/>
        <w:bottom w:val="none" w:sz="0" w:space="0" w:color="auto"/>
        <w:right w:val="none" w:sz="0" w:space="0" w:color="auto"/>
      </w:divBdr>
    </w:div>
    <w:div w:id="455568729">
      <w:bodyDiv w:val="1"/>
      <w:marLeft w:val="0"/>
      <w:marRight w:val="0"/>
      <w:marTop w:val="0"/>
      <w:marBottom w:val="0"/>
      <w:divBdr>
        <w:top w:val="none" w:sz="0" w:space="0" w:color="auto"/>
        <w:left w:val="none" w:sz="0" w:space="0" w:color="auto"/>
        <w:bottom w:val="none" w:sz="0" w:space="0" w:color="auto"/>
        <w:right w:val="none" w:sz="0" w:space="0" w:color="auto"/>
      </w:divBdr>
    </w:div>
    <w:div w:id="463547722">
      <w:bodyDiv w:val="1"/>
      <w:marLeft w:val="0"/>
      <w:marRight w:val="0"/>
      <w:marTop w:val="0"/>
      <w:marBottom w:val="0"/>
      <w:divBdr>
        <w:top w:val="none" w:sz="0" w:space="0" w:color="auto"/>
        <w:left w:val="none" w:sz="0" w:space="0" w:color="auto"/>
        <w:bottom w:val="none" w:sz="0" w:space="0" w:color="auto"/>
        <w:right w:val="none" w:sz="0" w:space="0" w:color="auto"/>
      </w:divBdr>
    </w:div>
    <w:div w:id="475880990">
      <w:bodyDiv w:val="1"/>
      <w:marLeft w:val="0"/>
      <w:marRight w:val="0"/>
      <w:marTop w:val="0"/>
      <w:marBottom w:val="0"/>
      <w:divBdr>
        <w:top w:val="none" w:sz="0" w:space="0" w:color="auto"/>
        <w:left w:val="none" w:sz="0" w:space="0" w:color="auto"/>
        <w:bottom w:val="none" w:sz="0" w:space="0" w:color="auto"/>
        <w:right w:val="none" w:sz="0" w:space="0" w:color="auto"/>
      </w:divBdr>
    </w:div>
    <w:div w:id="513223705">
      <w:bodyDiv w:val="1"/>
      <w:marLeft w:val="0"/>
      <w:marRight w:val="0"/>
      <w:marTop w:val="0"/>
      <w:marBottom w:val="0"/>
      <w:divBdr>
        <w:top w:val="none" w:sz="0" w:space="0" w:color="auto"/>
        <w:left w:val="none" w:sz="0" w:space="0" w:color="auto"/>
        <w:bottom w:val="none" w:sz="0" w:space="0" w:color="auto"/>
        <w:right w:val="none" w:sz="0" w:space="0" w:color="auto"/>
      </w:divBdr>
    </w:div>
    <w:div w:id="545260771">
      <w:bodyDiv w:val="1"/>
      <w:marLeft w:val="0"/>
      <w:marRight w:val="0"/>
      <w:marTop w:val="0"/>
      <w:marBottom w:val="0"/>
      <w:divBdr>
        <w:top w:val="none" w:sz="0" w:space="0" w:color="auto"/>
        <w:left w:val="none" w:sz="0" w:space="0" w:color="auto"/>
        <w:bottom w:val="none" w:sz="0" w:space="0" w:color="auto"/>
        <w:right w:val="none" w:sz="0" w:space="0" w:color="auto"/>
      </w:divBdr>
    </w:div>
    <w:div w:id="554512559">
      <w:bodyDiv w:val="1"/>
      <w:marLeft w:val="0"/>
      <w:marRight w:val="0"/>
      <w:marTop w:val="0"/>
      <w:marBottom w:val="0"/>
      <w:divBdr>
        <w:top w:val="none" w:sz="0" w:space="0" w:color="auto"/>
        <w:left w:val="none" w:sz="0" w:space="0" w:color="auto"/>
        <w:bottom w:val="none" w:sz="0" w:space="0" w:color="auto"/>
        <w:right w:val="none" w:sz="0" w:space="0" w:color="auto"/>
      </w:divBdr>
    </w:div>
    <w:div w:id="611018426">
      <w:bodyDiv w:val="1"/>
      <w:marLeft w:val="0"/>
      <w:marRight w:val="0"/>
      <w:marTop w:val="0"/>
      <w:marBottom w:val="0"/>
      <w:divBdr>
        <w:top w:val="none" w:sz="0" w:space="0" w:color="auto"/>
        <w:left w:val="none" w:sz="0" w:space="0" w:color="auto"/>
        <w:bottom w:val="none" w:sz="0" w:space="0" w:color="auto"/>
        <w:right w:val="none" w:sz="0" w:space="0" w:color="auto"/>
      </w:divBdr>
    </w:div>
    <w:div w:id="648632711">
      <w:bodyDiv w:val="1"/>
      <w:marLeft w:val="0"/>
      <w:marRight w:val="0"/>
      <w:marTop w:val="0"/>
      <w:marBottom w:val="0"/>
      <w:divBdr>
        <w:top w:val="none" w:sz="0" w:space="0" w:color="auto"/>
        <w:left w:val="none" w:sz="0" w:space="0" w:color="auto"/>
        <w:bottom w:val="none" w:sz="0" w:space="0" w:color="auto"/>
        <w:right w:val="none" w:sz="0" w:space="0" w:color="auto"/>
      </w:divBdr>
    </w:div>
    <w:div w:id="681400523">
      <w:bodyDiv w:val="1"/>
      <w:marLeft w:val="0"/>
      <w:marRight w:val="0"/>
      <w:marTop w:val="0"/>
      <w:marBottom w:val="0"/>
      <w:divBdr>
        <w:top w:val="none" w:sz="0" w:space="0" w:color="auto"/>
        <w:left w:val="none" w:sz="0" w:space="0" w:color="auto"/>
        <w:bottom w:val="none" w:sz="0" w:space="0" w:color="auto"/>
        <w:right w:val="none" w:sz="0" w:space="0" w:color="auto"/>
      </w:divBdr>
    </w:div>
    <w:div w:id="879980353">
      <w:bodyDiv w:val="1"/>
      <w:marLeft w:val="0"/>
      <w:marRight w:val="0"/>
      <w:marTop w:val="0"/>
      <w:marBottom w:val="0"/>
      <w:divBdr>
        <w:top w:val="none" w:sz="0" w:space="0" w:color="auto"/>
        <w:left w:val="none" w:sz="0" w:space="0" w:color="auto"/>
        <w:bottom w:val="none" w:sz="0" w:space="0" w:color="auto"/>
        <w:right w:val="none" w:sz="0" w:space="0" w:color="auto"/>
      </w:divBdr>
    </w:div>
    <w:div w:id="977219702">
      <w:bodyDiv w:val="1"/>
      <w:marLeft w:val="0"/>
      <w:marRight w:val="0"/>
      <w:marTop w:val="0"/>
      <w:marBottom w:val="0"/>
      <w:divBdr>
        <w:top w:val="none" w:sz="0" w:space="0" w:color="auto"/>
        <w:left w:val="none" w:sz="0" w:space="0" w:color="auto"/>
        <w:bottom w:val="none" w:sz="0" w:space="0" w:color="auto"/>
        <w:right w:val="none" w:sz="0" w:space="0" w:color="auto"/>
      </w:divBdr>
    </w:div>
    <w:div w:id="1004667986">
      <w:bodyDiv w:val="1"/>
      <w:marLeft w:val="0"/>
      <w:marRight w:val="0"/>
      <w:marTop w:val="0"/>
      <w:marBottom w:val="0"/>
      <w:divBdr>
        <w:top w:val="none" w:sz="0" w:space="0" w:color="auto"/>
        <w:left w:val="none" w:sz="0" w:space="0" w:color="auto"/>
        <w:bottom w:val="none" w:sz="0" w:space="0" w:color="auto"/>
        <w:right w:val="none" w:sz="0" w:space="0" w:color="auto"/>
      </w:divBdr>
    </w:div>
    <w:div w:id="1090273785">
      <w:bodyDiv w:val="1"/>
      <w:marLeft w:val="0"/>
      <w:marRight w:val="0"/>
      <w:marTop w:val="0"/>
      <w:marBottom w:val="0"/>
      <w:divBdr>
        <w:top w:val="none" w:sz="0" w:space="0" w:color="auto"/>
        <w:left w:val="none" w:sz="0" w:space="0" w:color="auto"/>
        <w:bottom w:val="none" w:sz="0" w:space="0" w:color="auto"/>
        <w:right w:val="none" w:sz="0" w:space="0" w:color="auto"/>
      </w:divBdr>
    </w:div>
    <w:div w:id="1101490943">
      <w:bodyDiv w:val="1"/>
      <w:marLeft w:val="0"/>
      <w:marRight w:val="0"/>
      <w:marTop w:val="0"/>
      <w:marBottom w:val="0"/>
      <w:divBdr>
        <w:top w:val="none" w:sz="0" w:space="0" w:color="auto"/>
        <w:left w:val="none" w:sz="0" w:space="0" w:color="auto"/>
        <w:bottom w:val="none" w:sz="0" w:space="0" w:color="auto"/>
        <w:right w:val="none" w:sz="0" w:space="0" w:color="auto"/>
      </w:divBdr>
    </w:div>
    <w:div w:id="1127048641">
      <w:bodyDiv w:val="1"/>
      <w:marLeft w:val="0"/>
      <w:marRight w:val="0"/>
      <w:marTop w:val="0"/>
      <w:marBottom w:val="0"/>
      <w:divBdr>
        <w:top w:val="none" w:sz="0" w:space="0" w:color="auto"/>
        <w:left w:val="none" w:sz="0" w:space="0" w:color="auto"/>
        <w:bottom w:val="none" w:sz="0" w:space="0" w:color="auto"/>
        <w:right w:val="none" w:sz="0" w:space="0" w:color="auto"/>
      </w:divBdr>
    </w:div>
    <w:div w:id="1174568695">
      <w:bodyDiv w:val="1"/>
      <w:marLeft w:val="0"/>
      <w:marRight w:val="0"/>
      <w:marTop w:val="0"/>
      <w:marBottom w:val="0"/>
      <w:divBdr>
        <w:top w:val="none" w:sz="0" w:space="0" w:color="auto"/>
        <w:left w:val="none" w:sz="0" w:space="0" w:color="auto"/>
        <w:bottom w:val="none" w:sz="0" w:space="0" w:color="auto"/>
        <w:right w:val="none" w:sz="0" w:space="0" w:color="auto"/>
      </w:divBdr>
    </w:div>
    <w:div w:id="1267614965">
      <w:bodyDiv w:val="1"/>
      <w:marLeft w:val="0"/>
      <w:marRight w:val="0"/>
      <w:marTop w:val="0"/>
      <w:marBottom w:val="0"/>
      <w:divBdr>
        <w:top w:val="none" w:sz="0" w:space="0" w:color="auto"/>
        <w:left w:val="none" w:sz="0" w:space="0" w:color="auto"/>
        <w:bottom w:val="none" w:sz="0" w:space="0" w:color="auto"/>
        <w:right w:val="none" w:sz="0" w:space="0" w:color="auto"/>
      </w:divBdr>
    </w:div>
    <w:div w:id="1301304088">
      <w:bodyDiv w:val="1"/>
      <w:marLeft w:val="0"/>
      <w:marRight w:val="0"/>
      <w:marTop w:val="0"/>
      <w:marBottom w:val="0"/>
      <w:divBdr>
        <w:top w:val="none" w:sz="0" w:space="0" w:color="auto"/>
        <w:left w:val="none" w:sz="0" w:space="0" w:color="auto"/>
        <w:bottom w:val="none" w:sz="0" w:space="0" w:color="auto"/>
        <w:right w:val="none" w:sz="0" w:space="0" w:color="auto"/>
      </w:divBdr>
    </w:div>
    <w:div w:id="1346782436">
      <w:bodyDiv w:val="1"/>
      <w:marLeft w:val="0"/>
      <w:marRight w:val="0"/>
      <w:marTop w:val="0"/>
      <w:marBottom w:val="0"/>
      <w:divBdr>
        <w:top w:val="none" w:sz="0" w:space="0" w:color="auto"/>
        <w:left w:val="none" w:sz="0" w:space="0" w:color="auto"/>
        <w:bottom w:val="none" w:sz="0" w:space="0" w:color="auto"/>
        <w:right w:val="none" w:sz="0" w:space="0" w:color="auto"/>
      </w:divBdr>
    </w:div>
    <w:div w:id="1359771316">
      <w:bodyDiv w:val="1"/>
      <w:marLeft w:val="0"/>
      <w:marRight w:val="0"/>
      <w:marTop w:val="0"/>
      <w:marBottom w:val="0"/>
      <w:divBdr>
        <w:top w:val="none" w:sz="0" w:space="0" w:color="auto"/>
        <w:left w:val="none" w:sz="0" w:space="0" w:color="auto"/>
        <w:bottom w:val="none" w:sz="0" w:space="0" w:color="auto"/>
        <w:right w:val="none" w:sz="0" w:space="0" w:color="auto"/>
      </w:divBdr>
    </w:div>
    <w:div w:id="1440875330">
      <w:bodyDiv w:val="1"/>
      <w:marLeft w:val="0"/>
      <w:marRight w:val="0"/>
      <w:marTop w:val="0"/>
      <w:marBottom w:val="0"/>
      <w:divBdr>
        <w:top w:val="none" w:sz="0" w:space="0" w:color="auto"/>
        <w:left w:val="none" w:sz="0" w:space="0" w:color="auto"/>
        <w:bottom w:val="none" w:sz="0" w:space="0" w:color="auto"/>
        <w:right w:val="none" w:sz="0" w:space="0" w:color="auto"/>
      </w:divBdr>
    </w:div>
    <w:div w:id="1535581455">
      <w:bodyDiv w:val="1"/>
      <w:marLeft w:val="0"/>
      <w:marRight w:val="0"/>
      <w:marTop w:val="0"/>
      <w:marBottom w:val="0"/>
      <w:divBdr>
        <w:top w:val="none" w:sz="0" w:space="0" w:color="auto"/>
        <w:left w:val="none" w:sz="0" w:space="0" w:color="auto"/>
        <w:bottom w:val="none" w:sz="0" w:space="0" w:color="auto"/>
        <w:right w:val="none" w:sz="0" w:space="0" w:color="auto"/>
      </w:divBdr>
    </w:div>
    <w:div w:id="1654214857">
      <w:bodyDiv w:val="1"/>
      <w:marLeft w:val="0"/>
      <w:marRight w:val="0"/>
      <w:marTop w:val="0"/>
      <w:marBottom w:val="0"/>
      <w:divBdr>
        <w:top w:val="none" w:sz="0" w:space="0" w:color="auto"/>
        <w:left w:val="none" w:sz="0" w:space="0" w:color="auto"/>
        <w:bottom w:val="none" w:sz="0" w:space="0" w:color="auto"/>
        <w:right w:val="none" w:sz="0" w:space="0" w:color="auto"/>
      </w:divBdr>
    </w:div>
    <w:div w:id="1664822626">
      <w:bodyDiv w:val="1"/>
      <w:marLeft w:val="0"/>
      <w:marRight w:val="0"/>
      <w:marTop w:val="0"/>
      <w:marBottom w:val="0"/>
      <w:divBdr>
        <w:top w:val="none" w:sz="0" w:space="0" w:color="auto"/>
        <w:left w:val="none" w:sz="0" w:space="0" w:color="auto"/>
        <w:bottom w:val="none" w:sz="0" w:space="0" w:color="auto"/>
        <w:right w:val="none" w:sz="0" w:space="0" w:color="auto"/>
      </w:divBdr>
    </w:div>
    <w:div w:id="1779910940">
      <w:bodyDiv w:val="1"/>
      <w:marLeft w:val="0"/>
      <w:marRight w:val="0"/>
      <w:marTop w:val="0"/>
      <w:marBottom w:val="0"/>
      <w:divBdr>
        <w:top w:val="none" w:sz="0" w:space="0" w:color="auto"/>
        <w:left w:val="none" w:sz="0" w:space="0" w:color="auto"/>
        <w:bottom w:val="none" w:sz="0" w:space="0" w:color="auto"/>
        <w:right w:val="none" w:sz="0" w:space="0" w:color="auto"/>
      </w:divBdr>
    </w:div>
    <w:div w:id="1789733561">
      <w:bodyDiv w:val="1"/>
      <w:marLeft w:val="0"/>
      <w:marRight w:val="0"/>
      <w:marTop w:val="0"/>
      <w:marBottom w:val="0"/>
      <w:divBdr>
        <w:top w:val="none" w:sz="0" w:space="0" w:color="auto"/>
        <w:left w:val="none" w:sz="0" w:space="0" w:color="auto"/>
        <w:bottom w:val="none" w:sz="0" w:space="0" w:color="auto"/>
        <w:right w:val="none" w:sz="0" w:space="0" w:color="auto"/>
      </w:divBdr>
    </w:div>
    <w:div w:id="1810631261">
      <w:bodyDiv w:val="1"/>
      <w:marLeft w:val="0"/>
      <w:marRight w:val="0"/>
      <w:marTop w:val="0"/>
      <w:marBottom w:val="0"/>
      <w:divBdr>
        <w:top w:val="none" w:sz="0" w:space="0" w:color="auto"/>
        <w:left w:val="none" w:sz="0" w:space="0" w:color="auto"/>
        <w:bottom w:val="none" w:sz="0" w:space="0" w:color="auto"/>
        <w:right w:val="none" w:sz="0" w:space="0" w:color="auto"/>
      </w:divBdr>
    </w:div>
    <w:div w:id="1878733123">
      <w:bodyDiv w:val="1"/>
      <w:marLeft w:val="0"/>
      <w:marRight w:val="0"/>
      <w:marTop w:val="0"/>
      <w:marBottom w:val="0"/>
      <w:divBdr>
        <w:top w:val="none" w:sz="0" w:space="0" w:color="auto"/>
        <w:left w:val="none" w:sz="0" w:space="0" w:color="auto"/>
        <w:bottom w:val="none" w:sz="0" w:space="0" w:color="auto"/>
        <w:right w:val="none" w:sz="0" w:space="0" w:color="auto"/>
      </w:divBdr>
    </w:div>
    <w:div w:id="1887373881">
      <w:bodyDiv w:val="1"/>
      <w:marLeft w:val="0"/>
      <w:marRight w:val="0"/>
      <w:marTop w:val="0"/>
      <w:marBottom w:val="0"/>
      <w:divBdr>
        <w:top w:val="none" w:sz="0" w:space="0" w:color="auto"/>
        <w:left w:val="none" w:sz="0" w:space="0" w:color="auto"/>
        <w:bottom w:val="none" w:sz="0" w:space="0" w:color="auto"/>
        <w:right w:val="none" w:sz="0" w:space="0" w:color="auto"/>
      </w:divBdr>
    </w:div>
    <w:div w:id="1934050165">
      <w:bodyDiv w:val="1"/>
      <w:marLeft w:val="0"/>
      <w:marRight w:val="0"/>
      <w:marTop w:val="0"/>
      <w:marBottom w:val="0"/>
      <w:divBdr>
        <w:top w:val="none" w:sz="0" w:space="0" w:color="auto"/>
        <w:left w:val="none" w:sz="0" w:space="0" w:color="auto"/>
        <w:bottom w:val="none" w:sz="0" w:space="0" w:color="auto"/>
        <w:right w:val="none" w:sz="0" w:space="0" w:color="auto"/>
      </w:divBdr>
    </w:div>
    <w:div w:id="2008752021">
      <w:bodyDiv w:val="1"/>
      <w:marLeft w:val="0"/>
      <w:marRight w:val="0"/>
      <w:marTop w:val="0"/>
      <w:marBottom w:val="0"/>
      <w:divBdr>
        <w:top w:val="none" w:sz="0" w:space="0" w:color="auto"/>
        <w:left w:val="none" w:sz="0" w:space="0" w:color="auto"/>
        <w:bottom w:val="none" w:sz="0" w:space="0" w:color="auto"/>
        <w:right w:val="none" w:sz="0" w:space="0" w:color="auto"/>
      </w:divBdr>
    </w:div>
    <w:div w:id="2010910820">
      <w:bodyDiv w:val="1"/>
      <w:marLeft w:val="0"/>
      <w:marRight w:val="0"/>
      <w:marTop w:val="0"/>
      <w:marBottom w:val="0"/>
      <w:divBdr>
        <w:top w:val="none" w:sz="0" w:space="0" w:color="auto"/>
        <w:left w:val="none" w:sz="0" w:space="0" w:color="auto"/>
        <w:bottom w:val="none" w:sz="0" w:space="0" w:color="auto"/>
        <w:right w:val="none" w:sz="0" w:space="0" w:color="auto"/>
      </w:divBdr>
    </w:div>
    <w:div w:id="2047363694">
      <w:bodyDiv w:val="1"/>
      <w:marLeft w:val="0"/>
      <w:marRight w:val="0"/>
      <w:marTop w:val="0"/>
      <w:marBottom w:val="0"/>
      <w:divBdr>
        <w:top w:val="none" w:sz="0" w:space="0" w:color="auto"/>
        <w:left w:val="none" w:sz="0" w:space="0" w:color="auto"/>
        <w:bottom w:val="none" w:sz="0" w:space="0" w:color="auto"/>
        <w:right w:val="none" w:sz="0" w:space="0" w:color="auto"/>
      </w:divBdr>
    </w:div>
    <w:div w:id="2067293785">
      <w:bodyDiv w:val="1"/>
      <w:marLeft w:val="0"/>
      <w:marRight w:val="0"/>
      <w:marTop w:val="0"/>
      <w:marBottom w:val="0"/>
      <w:divBdr>
        <w:top w:val="none" w:sz="0" w:space="0" w:color="auto"/>
        <w:left w:val="none" w:sz="0" w:space="0" w:color="auto"/>
        <w:bottom w:val="none" w:sz="0" w:space="0" w:color="auto"/>
        <w:right w:val="none" w:sz="0" w:space="0" w:color="auto"/>
      </w:divBdr>
    </w:div>
    <w:div w:id="20906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2B078-A7C1-4A23-BF51-D48ED596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4</Pages>
  <Words>3733</Words>
  <Characters>522</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見積依頼書　RFI (Request For Information)</vt:lpstr>
      <vt:lpstr>見積依頼書　RFI (Request For Information)</vt:lpstr>
    </vt:vector>
  </TitlesOfParts>
  <Company>情報政策課</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見積依頼書　RFI (Request For Information)</dc:title>
  <dc:subject/>
  <dc:creator>浦添市役所</dc:creator>
  <cp:keywords/>
  <dc:description/>
  <cp:lastModifiedBy>仲田 和矢</cp:lastModifiedBy>
  <cp:revision>11</cp:revision>
  <cp:lastPrinted>2026-04-06T07:15:00Z</cp:lastPrinted>
  <dcterms:created xsi:type="dcterms:W3CDTF">2026-05-20T02:07:00Z</dcterms:created>
  <dcterms:modified xsi:type="dcterms:W3CDTF">2026-06-03T23:56:00Z</dcterms:modified>
</cp:coreProperties>
</file>